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B7" w:rsidRPr="00D471B7" w:rsidRDefault="00D471B7" w:rsidP="00D471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B7">
        <w:rPr>
          <w:rFonts w:ascii="Times New Roman" w:hAnsi="Times New Roman" w:cs="Times New Roman"/>
          <w:b/>
          <w:sz w:val="28"/>
          <w:szCs w:val="28"/>
        </w:rPr>
        <w:t>Администрацией Матвеево-Курганского сельского поселения проводится работа по выявлению правообладателей ранее учтенных объектов недвижимости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7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Целью мероприятия является решение проблем с объектами недвижимого имущества и земельными участками, в отношении которых в Едином государственном реестре недвижимости (ЕГРН) отсутствуют сведения о правах.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71B7">
        <w:rPr>
          <w:rFonts w:ascii="Times New Roman" w:hAnsi="Times New Roman" w:cs="Times New Roman"/>
          <w:b/>
          <w:sz w:val="28"/>
          <w:szCs w:val="28"/>
        </w:rPr>
        <w:t>Зачем оформлять права на такие объекты?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Государственная регистрация прав в ЕГРН: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7">
        <w:rPr>
          <w:rFonts w:ascii="Times New Roman" w:hAnsi="Times New Roman" w:cs="Times New Roman"/>
          <w:sz w:val="28"/>
          <w:szCs w:val="28"/>
        </w:rPr>
        <w:t>обеспечивает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71B7">
        <w:rPr>
          <w:rFonts w:ascii="Times New Roman" w:hAnsi="Times New Roman" w:cs="Times New Roman"/>
          <w:sz w:val="28"/>
          <w:szCs w:val="28"/>
        </w:rPr>
        <w:t>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47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7">
        <w:rPr>
          <w:rFonts w:ascii="Times New Roman" w:hAnsi="Times New Roman" w:cs="Times New Roman"/>
          <w:sz w:val="28"/>
          <w:szCs w:val="28"/>
        </w:rPr>
        <w:t>необходима при совершении сделок с недвижимым имуществом (дарение,</w:t>
      </w:r>
      <w:proofErr w:type="gramEnd"/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471B7">
        <w:rPr>
          <w:rFonts w:ascii="Times New Roman" w:hAnsi="Times New Roman" w:cs="Times New Roman"/>
          <w:sz w:val="28"/>
          <w:szCs w:val="28"/>
        </w:rPr>
        <w:t>купля-продажа, аренда, оформление наследства).</w:t>
      </w:r>
      <w:proofErr w:type="gramEnd"/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471B7">
        <w:rPr>
          <w:rFonts w:ascii="Times New Roman" w:hAnsi="Times New Roman" w:cs="Times New Roman"/>
          <w:sz w:val="28"/>
          <w:szCs w:val="28"/>
        </w:rPr>
        <w:t>купля-продажа, аренда, оформление наследства).</w:t>
      </w:r>
      <w:proofErr w:type="gramEnd"/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1B7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D471B7">
        <w:rPr>
          <w:rFonts w:ascii="Times New Roman" w:hAnsi="Times New Roman" w:cs="Times New Roman"/>
          <w:sz w:val="28"/>
          <w:szCs w:val="28"/>
        </w:rPr>
        <w:t xml:space="preserve"> 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ВНИМАНИЕ! Если Вы не получаете налоговое уведомление, и не сообщили самостоятельно в ФНС России о наличии у Вас объектов недвижимого имущества, Вам грозит штраф в размере 20% от неуплаченной суммы налога в отношении объекта недвижимого имущества, по которому не представлено сообщение.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71B7">
        <w:rPr>
          <w:rFonts w:ascii="Times New Roman" w:hAnsi="Times New Roman" w:cs="Times New Roman"/>
          <w:b/>
          <w:sz w:val="28"/>
          <w:szCs w:val="28"/>
        </w:rPr>
        <w:t>Как поступить если права на принадлежащие вам объекты недвижимости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1B7">
        <w:rPr>
          <w:rFonts w:ascii="Times New Roman" w:hAnsi="Times New Roman" w:cs="Times New Roman"/>
          <w:b/>
          <w:sz w:val="28"/>
          <w:szCs w:val="28"/>
        </w:rPr>
        <w:t>зарегистрированы в ЕГРН?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Первый вариант, обратиться в администрацию Матвеево-Курганского сельского поселения с заявлением (согласием) на государственную регистрацию прав в упрощенном порядке в отношении земельных участков, предназначенных для ведения личного подсобного хозяйства, огородничества, садоводства, индивидуального гаражного или </w:t>
      </w:r>
      <w:r w:rsidRPr="00D471B7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строительства, и находящихся на таких земельных участках объектов капитального строительства.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Второй вариант, самостоятельно обратиться за государственной регистрацией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7">
        <w:rPr>
          <w:rFonts w:ascii="Times New Roman" w:hAnsi="Times New Roman" w:cs="Times New Roman"/>
          <w:sz w:val="28"/>
          <w:szCs w:val="28"/>
        </w:rPr>
        <w:t>ранее возникшего права.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В этом случае нужно обратиться в ближайший офис МФЦ с паспортом и правоустанавливающим документом. Специалисты МФЦ помогут написать Вам соответствующее заявление.</w:t>
      </w:r>
    </w:p>
    <w:p w:rsid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Обращаем Ваше внимание, что госпошлина за государственную регистрацию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права на объект недвижимости, возникшего до 31.01.1998, не взимается.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рамках реализации </w:t>
      </w:r>
      <w:proofErr w:type="gramStart"/>
      <w:r w:rsidRPr="00D471B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D471B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граждане могут предоставлять в администрацию (лично или посредством почтовой связи с уведомлением о вручении)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Указанные сведения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7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B7">
        <w:rPr>
          <w:rFonts w:ascii="Times New Roman" w:hAnsi="Times New Roman" w:cs="Times New Roman"/>
          <w:sz w:val="28"/>
          <w:szCs w:val="28"/>
        </w:rPr>
        <w:t>как самими</w:t>
      </w:r>
    </w:p>
    <w:p w:rsidR="00D471B7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правообладателями, так и лицами, чьи права и законные интересы могут быть затронуты в связи с выявлением правообладателей</w:t>
      </w:r>
    </w:p>
    <w:p w:rsidR="00801411" w:rsidRPr="00D471B7" w:rsidRDefault="00D471B7" w:rsidP="00D471B7">
      <w:pPr>
        <w:contextualSpacing/>
        <w:rPr>
          <w:rFonts w:ascii="Times New Roman" w:hAnsi="Times New Roman" w:cs="Times New Roman"/>
          <w:sz w:val="28"/>
          <w:szCs w:val="28"/>
        </w:rPr>
      </w:pPr>
      <w:r w:rsidRPr="00D471B7">
        <w:rPr>
          <w:rFonts w:ascii="Times New Roman" w:hAnsi="Times New Roman" w:cs="Times New Roman"/>
          <w:sz w:val="28"/>
          <w:szCs w:val="28"/>
        </w:rPr>
        <w:t>Контактные данные: Матвеев Курган, ул. 1-я Пятилетка, д.42, тел.8(86341)31579</w:t>
      </w:r>
    </w:p>
    <w:sectPr w:rsidR="00801411" w:rsidRPr="00D471B7" w:rsidSect="008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B7"/>
    <w:rsid w:val="00801411"/>
    <w:rsid w:val="00D4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2023-05-16T12:45:00Z</dcterms:created>
  <dcterms:modified xsi:type="dcterms:W3CDTF">2023-05-16T12:48:00Z</dcterms:modified>
</cp:coreProperties>
</file>