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93614A">
        <w:rPr>
          <w:sz w:val="28"/>
          <w:szCs w:val="28"/>
        </w:rPr>
        <w:t xml:space="preserve"> </w:t>
      </w:r>
      <w:r w:rsidR="000E720D">
        <w:rPr>
          <w:sz w:val="28"/>
          <w:szCs w:val="28"/>
        </w:rPr>
        <w:t>20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F47D40" w:rsidP="00E55515">
      <w:pPr>
        <w:rPr>
          <w:sz w:val="28"/>
          <w:szCs w:val="28"/>
        </w:rPr>
      </w:pPr>
      <w:r>
        <w:rPr>
          <w:sz w:val="28"/>
          <w:szCs w:val="28"/>
        </w:rPr>
        <w:t>10.03.202</w:t>
      </w:r>
      <w:r w:rsidR="0093614A">
        <w:rPr>
          <w:sz w:val="28"/>
          <w:szCs w:val="28"/>
        </w:rPr>
        <w:t>1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7167A9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</w:t>
      </w:r>
      <w:r w:rsidR="0093614A">
        <w:rPr>
          <w:sz w:val="28"/>
          <w:szCs w:val="28"/>
        </w:rPr>
        <w:t>20</w:t>
      </w:r>
      <w:r w:rsidRPr="006E1749">
        <w:rPr>
          <w:sz w:val="28"/>
          <w:szCs w:val="28"/>
        </w:rPr>
        <w:t xml:space="preserve"> год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20</w:t>
      </w:r>
      <w:r w:rsidRPr="005D7C06">
        <w:rPr>
          <w:sz w:val="28"/>
          <w:szCs w:val="28"/>
        </w:rPr>
        <w:t xml:space="preserve"> год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614A">
        <w:rPr>
          <w:rFonts w:ascii="Times New Roman" w:hAnsi="Times New Roman" w:cs="Times New Roman"/>
          <w:b/>
          <w:sz w:val="28"/>
          <w:szCs w:val="28"/>
        </w:rPr>
        <w:t>20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03623D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48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2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03623D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87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03623D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623D" w:rsidRPr="00CE19F0" w:rsidTr="0003623D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03623D" w:rsidRPr="00F60DB0" w:rsidRDefault="0003623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569" w:type="pct"/>
            <w:shd w:val="clear" w:color="auto" w:fill="D9D9D9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387" w:type="pct"/>
            <w:shd w:val="clear" w:color="auto" w:fill="D9D9D9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482" w:type="pct"/>
            <w:shd w:val="clear" w:color="auto" w:fill="D9D9D9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3D" w:rsidRPr="00CE19F0" w:rsidTr="0003623D">
        <w:trPr>
          <w:trHeight w:val="1918"/>
          <w:tblCellSpacing w:w="5" w:type="nil"/>
        </w:trPr>
        <w:tc>
          <w:tcPr>
            <w:tcW w:w="187" w:type="pct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03623D" w:rsidRPr="00F60DB0" w:rsidRDefault="0003623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03623D" w:rsidRPr="00F42030" w:rsidRDefault="0003623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03623D" w:rsidRPr="00F60DB0" w:rsidRDefault="0003623D" w:rsidP="009361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936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03623D" w:rsidRPr="00F60DB0" w:rsidRDefault="0003623D" w:rsidP="009361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936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" w:type="pct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569" w:type="pct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387" w:type="pct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482" w:type="pct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3D" w:rsidRPr="00CE19F0" w:rsidTr="0003623D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03623D" w:rsidRPr="00CE19F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03623D" w:rsidRPr="00CE19F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03623D" w:rsidRDefault="0003623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569" w:type="pct"/>
            <w:shd w:val="clear" w:color="auto" w:fill="E6E6E6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387" w:type="pct"/>
            <w:shd w:val="clear" w:color="auto" w:fill="E6E6E6"/>
          </w:tcPr>
          <w:p w:rsidR="0003623D" w:rsidRDefault="0093614A">
            <w:r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482" w:type="pct"/>
            <w:shd w:val="clear" w:color="auto" w:fill="E6E6E6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p w:rsidR="00CA3B6A" w:rsidRDefault="00CA3B6A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  <w:r w:rsidRPr="001A5C3C">
        <w:rPr>
          <w:sz w:val="28"/>
          <w:szCs w:val="28"/>
        </w:rPr>
        <w:t>ПОЯСНИТЕЛЬНАЯ ЗАПИСКА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</w:t>
      </w: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граждан» </w:t>
      </w:r>
    </w:p>
    <w:p w:rsidR="001A5C3C" w:rsidRPr="001A5C3C" w:rsidRDefault="001A5C3C" w:rsidP="00936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623D">
        <w:rPr>
          <w:rFonts w:ascii="Times New Roman" w:hAnsi="Times New Roman" w:cs="Times New Roman"/>
          <w:sz w:val="28"/>
          <w:szCs w:val="28"/>
        </w:rPr>
        <w:t xml:space="preserve"> </w:t>
      </w:r>
      <w:r w:rsidRPr="001A5C3C">
        <w:rPr>
          <w:rFonts w:ascii="Times New Roman" w:hAnsi="Times New Roman" w:cs="Times New Roman"/>
          <w:sz w:val="28"/>
          <w:szCs w:val="28"/>
        </w:rPr>
        <w:t xml:space="preserve">  20</w:t>
      </w:r>
      <w:r w:rsidR="0093614A">
        <w:rPr>
          <w:rFonts w:ascii="Times New Roman" w:hAnsi="Times New Roman" w:cs="Times New Roman"/>
          <w:sz w:val="28"/>
          <w:szCs w:val="28"/>
        </w:rPr>
        <w:t>20</w:t>
      </w:r>
      <w:r w:rsidRPr="001A5C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1A5C3C">
        <w:rPr>
          <w:sz w:val="28"/>
          <w:szCs w:val="28"/>
          <w:lang w:eastAsia="zh-CN"/>
        </w:rPr>
        <w:t>В соответствии с постановлением Администрации Матвеево - Курганского сельского поселения 28</w:t>
      </w:r>
      <w:r w:rsidRPr="001A5C3C">
        <w:rPr>
          <w:sz w:val="28"/>
          <w:szCs w:val="28"/>
        </w:rPr>
        <w:t>.06.2018 № 137</w:t>
      </w:r>
      <w:r w:rsidRPr="001A5C3C">
        <w:rPr>
          <w:sz w:val="28"/>
          <w:szCs w:val="28"/>
          <w:lang w:eastAsia="zh-CN"/>
        </w:rPr>
        <w:t xml:space="preserve"> «</w:t>
      </w:r>
      <w:r w:rsidRPr="001A5C3C"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 w:rsidRPr="001A5C3C">
        <w:rPr>
          <w:sz w:val="28"/>
          <w:szCs w:val="28"/>
          <w:lang w:eastAsia="zh-CN"/>
        </w:rPr>
        <w:t xml:space="preserve">»  распоряжением Администрации Матвеево - Курганского сельского поселения от </w:t>
      </w:r>
      <w:r>
        <w:rPr>
          <w:color w:val="000000"/>
          <w:sz w:val="27"/>
          <w:szCs w:val="27"/>
        </w:rPr>
        <w:t xml:space="preserve">23.11.2018 № 216 </w:t>
      </w:r>
      <w:r w:rsidRPr="001A5C3C">
        <w:rPr>
          <w:sz w:val="28"/>
          <w:szCs w:val="28"/>
          <w:lang w:eastAsia="zh-CN"/>
        </w:rPr>
        <w:t>утвержден план реализации муниципальной программы Матвеево - Курганского сельского поселения «</w:t>
      </w:r>
      <w:r w:rsidRPr="001A5C3C">
        <w:rPr>
          <w:sz w:val="28"/>
          <w:szCs w:val="28"/>
        </w:rPr>
        <w:t>Социальная поддержка граждан</w:t>
      </w:r>
      <w:r w:rsidRPr="001A5C3C">
        <w:rPr>
          <w:sz w:val="28"/>
          <w:szCs w:val="28"/>
          <w:lang w:eastAsia="zh-CN"/>
        </w:rPr>
        <w:t>» на 20</w:t>
      </w:r>
      <w:r w:rsidR="0093614A">
        <w:rPr>
          <w:sz w:val="28"/>
          <w:szCs w:val="28"/>
          <w:lang w:eastAsia="zh-CN"/>
        </w:rPr>
        <w:t>20</w:t>
      </w:r>
      <w:r w:rsidRPr="001A5C3C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A5C3C" w:rsidRPr="001A5C3C" w:rsidRDefault="001A5C3C" w:rsidP="001A5C3C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A5C3C">
        <w:rPr>
          <w:rFonts w:eastAsia="Calibri"/>
          <w:sz w:val="28"/>
          <w:szCs w:val="28"/>
          <w:lang w:eastAsia="zh-CN"/>
        </w:rPr>
        <w:t>План реализации программы включает в себя следующ</w:t>
      </w:r>
      <w:r w:rsidR="00530026">
        <w:rPr>
          <w:rFonts w:eastAsia="Calibri"/>
          <w:sz w:val="28"/>
          <w:szCs w:val="28"/>
          <w:lang w:eastAsia="zh-CN"/>
        </w:rPr>
        <w:t>ую</w:t>
      </w:r>
      <w:r w:rsidRPr="001A5C3C">
        <w:rPr>
          <w:rFonts w:eastAsia="Calibri"/>
          <w:sz w:val="28"/>
          <w:szCs w:val="28"/>
          <w:lang w:eastAsia="zh-CN"/>
        </w:rPr>
        <w:t xml:space="preserve"> подпрограмм</w:t>
      </w:r>
      <w:r w:rsidR="00530026">
        <w:rPr>
          <w:rFonts w:eastAsia="Calibri"/>
          <w:sz w:val="28"/>
          <w:szCs w:val="28"/>
          <w:lang w:eastAsia="zh-CN"/>
        </w:rPr>
        <w:t>у</w:t>
      </w:r>
      <w:r w:rsidRPr="001A5C3C">
        <w:rPr>
          <w:rFonts w:eastAsia="Calibri"/>
          <w:sz w:val="28"/>
          <w:szCs w:val="28"/>
          <w:lang w:eastAsia="zh-CN"/>
        </w:rPr>
        <w:t>:</w:t>
      </w:r>
    </w:p>
    <w:p w:rsidR="001A5C3C" w:rsidRPr="001A5C3C" w:rsidRDefault="001A5C3C" w:rsidP="001A5C3C">
      <w:pPr>
        <w:pStyle w:val="ConsPlusCell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  – </w:t>
      </w:r>
      <w:r w:rsidRPr="001A5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(далее – подпрограмма);</w:t>
      </w:r>
    </w:p>
    <w:p w:rsidR="001A5C3C" w:rsidRPr="001A5C3C" w:rsidRDefault="001A5C3C" w:rsidP="001A5C3C">
      <w:pPr>
        <w:jc w:val="both"/>
        <w:rPr>
          <w:sz w:val="28"/>
          <w:szCs w:val="28"/>
          <w:lang w:eastAsia="zh-CN"/>
        </w:rPr>
      </w:pPr>
      <w:r w:rsidRPr="001A5C3C">
        <w:rPr>
          <w:sz w:val="28"/>
          <w:szCs w:val="28"/>
          <w:lang w:eastAsia="zh-CN"/>
        </w:rPr>
        <w:t xml:space="preserve">           </w:t>
      </w:r>
    </w:p>
    <w:p w:rsidR="001A5C3C" w:rsidRPr="001A5C3C" w:rsidRDefault="001A5C3C" w:rsidP="001A5C3C">
      <w:pPr>
        <w:jc w:val="both"/>
        <w:rPr>
          <w:sz w:val="28"/>
          <w:szCs w:val="28"/>
        </w:rPr>
      </w:pPr>
      <w:r w:rsidRPr="001A5C3C">
        <w:rPr>
          <w:sz w:val="28"/>
          <w:szCs w:val="28"/>
          <w:lang w:eastAsia="zh-CN"/>
        </w:rPr>
        <w:t xml:space="preserve">           На реализацию подпрограммы  </w:t>
      </w:r>
      <w:r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за </w:t>
      </w:r>
      <w:r w:rsidR="0003623D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 20</w:t>
      </w:r>
      <w:r w:rsidR="0093614A">
        <w:rPr>
          <w:sz w:val="28"/>
          <w:szCs w:val="28"/>
          <w:lang w:eastAsia="zh-CN"/>
        </w:rPr>
        <w:t>20</w:t>
      </w:r>
      <w:r w:rsidRPr="001A5C3C">
        <w:rPr>
          <w:sz w:val="28"/>
          <w:szCs w:val="28"/>
          <w:lang w:eastAsia="zh-CN"/>
        </w:rPr>
        <w:t xml:space="preserve"> год с учетом внесенных изменений предусмотрено в бюджете поселения – </w:t>
      </w:r>
      <w:r w:rsidR="00CA3B6A">
        <w:rPr>
          <w:sz w:val="28"/>
          <w:szCs w:val="28"/>
          <w:lang w:eastAsia="zh-CN"/>
        </w:rPr>
        <w:t xml:space="preserve"> </w:t>
      </w:r>
      <w:r w:rsidR="0093614A">
        <w:rPr>
          <w:sz w:val="28"/>
          <w:szCs w:val="28"/>
          <w:lang w:eastAsia="zh-CN"/>
        </w:rPr>
        <w:t>458,8</w:t>
      </w:r>
      <w:r w:rsidRPr="001A5C3C">
        <w:rPr>
          <w:sz w:val="28"/>
          <w:szCs w:val="28"/>
          <w:lang w:eastAsia="zh-CN"/>
        </w:rPr>
        <w:t xml:space="preserve"> тыс. рублей. </w:t>
      </w:r>
      <w:r w:rsidR="00CA3B6A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Фактические  расходы </w:t>
      </w:r>
      <w:r w:rsidR="00CA3B6A">
        <w:rPr>
          <w:sz w:val="28"/>
          <w:szCs w:val="28"/>
          <w:lang w:eastAsia="zh-CN"/>
        </w:rPr>
        <w:t xml:space="preserve"> на в</w:t>
      </w:r>
      <w:r w:rsidR="00CA3B6A" w:rsidRPr="00CA3B6A">
        <w:rPr>
          <w:sz w:val="28"/>
          <w:szCs w:val="28"/>
        </w:rPr>
        <w:t>ыплат</w:t>
      </w:r>
      <w:r w:rsidR="00CA3B6A">
        <w:rPr>
          <w:sz w:val="28"/>
          <w:szCs w:val="28"/>
        </w:rPr>
        <w:t>у</w:t>
      </w:r>
      <w:r w:rsidR="00CA3B6A" w:rsidRPr="00CA3B6A">
        <w:rPr>
          <w:sz w:val="28"/>
          <w:szCs w:val="28"/>
        </w:rPr>
        <w:t xml:space="preserve"> государственной пенсии за выслугу лет</w:t>
      </w:r>
      <w:r w:rsidR="00CA3B6A" w:rsidRPr="001A5C3C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составили </w:t>
      </w:r>
      <w:r w:rsidR="00CA3B6A">
        <w:rPr>
          <w:sz w:val="28"/>
          <w:szCs w:val="28"/>
          <w:lang w:eastAsia="zh-CN"/>
        </w:rPr>
        <w:t xml:space="preserve"> </w:t>
      </w:r>
      <w:r w:rsidR="0093614A">
        <w:rPr>
          <w:sz w:val="28"/>
          <w:szCs w:val="28"/>
          <w:lang w:eastAsia="zh-CN"/>
        </w:rPr>
        <w:t>458,8</w:t>
      </w:r>
      <w:r w:rsidR="0003623D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тыс. рублей или </w:t>
      </w:r>
      <w:r w:rsidR="0003623D">
        <w:rPr>
          <w:sz w:val="28"/>
          <w:szCs w:val="28"/>
          <w:lang w:eastAsia="zh-CN"/>
        </w:rPr>
        <w:t xml:space="preserve">  100</w:t>
      </w:r>
      <w:r w:rsidR="00CA3B6A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%. </w:t>
      </w:r>
      <w:r w:rsidR="00CA3B6A">
        <w:rPr>
          <w:sz w:val="28"/>
          <w:szCs w:val="28"/>
          <w:lang w:eastAsia="zh-CN"/>
        </w:rPr>
        <w:t xml:space="preserve"> </w:t>
      </w:r>
    </w:p>
    <w:p w:rsidR="001A5C3C" w:rsidRPr="001A5C3C" w:rsidRDefault="001A5C3C" w:rsidP="001A5C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</w:p>
    <w:p w:rsidR="001A5C3C" w:rsidRPr="001A5C3C" w:rsidRDefault="00CA3B6A" w:rsidP="00CA3B6A">
      <w:pPr>
        <w:spacing w:line="228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A5C3C" w:rsidRPr="001A5C3C">
        <w:rPr>
          <w:sz w:val="28"/>
          <w:szCs w:val="28"/>
        </w:rPr>
        <w:t xml:space="preserve">Проводится максимально широкое информирование жителей сельского поселения о деятельности  Администрации, </w:t>
      </w:r>
      <w:r w:rsidR="001A5C3C" w:rsidRPr="001A5C3C">
        <w:rPr>
          <w:sz w:val="28"/>
          <w:szCs w:val="28"/>
          <w:shd w:val="clear" w:color="auto" w:fill="FFFFFF"/>
        </w:rPr>
        <w:t>ежемесячно проводится оплата за обслуживание сайта Администрации Матвеево - Курганского сельского поселения, ежемесячно печатается информационный бюллетень,</w:t>
      </w:r>
      <w:r w:rsidR="001A5C3C" w:rsidRPr="001A5C3C">
        <w:rPr>
          <w:kern w:val="2"/>
          <w:sz w:val="28"/>
          <w:szCs w:val="28"/>
          <w:lang w:eastAsia="en-US"/>
        </w:rPr>
        <w:t xml:space="preserve"> </w:t>
      </w:r>
      <w:r w:rsidR="001A5C3C" w:rsidRPr="001A5C3C">
        <w:rPr>
          <w:sz w:val="28"/>
          <w:szCs w:val="28"/>
          <w:shd w:val="clear" w:color="auto" w:fill="FFFFFF"/>
        </w:rPr>
        <w:t xml:space="preserve">перечислены ежегодные членские взносы в ассоциацию «Совет муниципальных образований», идет </w:t>
      </w:r>
      <w:r w:rsidR="001A5C3C" w:rsidRPr="001A5C3C">
        <w:rPr>
          <w:kern w:val="2"/>
          <w:sz w:val="28"/>
          <w:szCs w:val="28"/>
          <w:lang w:eastAsia="en-US"/>
        </w:rPr>
        <w:t>обмен практиками муниципального управления на съездах СМО.</w:t>
      </w:r>
    </w:p>
    <w:p w:rsidR="001A5C3C" w:rsidRPr="001A5C3C" w:rsidRDefault="001A5C3C" w:rsidP="001A5C3C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</w:t>
      </w:r>
      <w:r w:rsidR="00CA3B6A" w:rsidRPr="001A5C3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программы Матвеево - Курганского сельского поселения </w:t>
      </w:r>
      <w:r w:rsidR="00CA3B6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A3B6A"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A5C3C" w:rsidRPr="001A5C3C" w:rsidRDefault="001A5C3C" w:rsidP="001A5C3C">
      <w:pPr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CA3B6A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A5C3C" w:rsidRPr="001A5C3C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>архивной и кадровой работе                                                             Г.В.Сорокина</w:t>
      </w: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20D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8011B4"/>
    <w:rsid w:val="00861BDA"/>
    <w:rsid w:val="0089135F"/>
    <w:rsid w:val="008A4C5F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7F41-1A41-4405-BCD2-E66F411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2021-03-10T05:45:00Z</cp:lastPrinted>
  <dcterms:created xsi:type="dcterms:W3CDTF">2021-03-10T05:32:00Z</dcterms:created>
  <dcterms:modified xsi:type="dcterms:W3CDTF">2021-03-10T05:45:00Z</dcterms:modified>
</cp:coreProperties>
</file>