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4BA" w:rsidRPr="00305C1F" w:rsidRDefault="00170F4B" w:rsidP="00D354BA">
      <w:pPr>
        <w:pStyle w:val="a6"/>
        <w:ind w:left="0" w:right="-1" w:firstLine="0"/>
        <w:jc w:val="center"/>
        <w:rPr>
          <w:sz w:val="28"/>
          <w:szCs w:val="28"/>
        </w:rPr>
      </w:pPr>
      <w:r>
        <w:rPr>
          <w:bCs/>
          <w:caps/>
          <w:sz w:val="40"/>
          <w:szCs w:val="40"/>
        </w:rPr>
        <w:t xml:space="preserve">  </w:t>
      </w:r>
      <w:r w:rsidR="00D354BA" w:rsidRPr="00305C1F">
        <w:rPr>
          <w:sz w:val="28"/>
          <w:szCs w:val="28"/>
        </w:rPr>
        <w:t>РОССИЙСКАЯ ФЕДЕРАЦИЯ</w:t>
      </w:r>
    </w:p>
    <w:p w:rsidR="00D354BA" w:rsidRPr="00305C1F" w:rsidRDefault="00D354BA" w:rsidP="00D354BA">
      <w:pPr>
        <w:pStyle w:val="a6"/>
        <w:ind w:left="0" w:right="-1" w:firstLine="0"/>
        <w:jc w:val="center"/>
        <w:rPr>
          <w:sz w:val="28"/>
          <w:szCs w:val="28"/>
        </w:rPr>
      </w:pPr>
      <w:r w:rsidRPr="00305C1F">
        <w:rPr>
          <w:sz w:val="28"/>
          <w:szCs w:val="28"/>
        </w:rPr>
        <w:t>РОСТОВСКАЯ ОБЛАСТЬ</w:t>
      </w:r>
    </w:p>
    <w:p w:rsidR="00D354BA" w:rsidRPr="00305C1F" w:rsidRDefault="00D354BA" w:rsidP="00D354BA">
      <w:pPr>
        <w:pStyle w:val="a6"/>
        <w:ind w:left="0" w:right="-1" w:firstLine="0"/>
        <w:jc w:val="center"/>
        <w:rPr>
          <w:sz w:val="28"/>
          <w:szCs w:val="28"/>
        </w:rPr>
      </w:pPr>
      <w:r w:rsidRPr="00305C1F">
        <w:rPr>
          <w:sz w:val="28"/>
          <w:szCs w:val="28"/>
        </w:rPr>
        <w:t>МУНИЦИПАЛЬНОЕ ОБРАЗОВАНИЕ</w:t>
      </w:r>
    </w:p>
    <w:p w:rsidR="00D354BA" w:rsidRPr="00305C1F" w:rsidRDefault="00D354BA" w:rsidP="00D354BA">
      <w:pPr>
        <w:pStyle w:val="a6"/>
        <w:ind w:left="0" w:right="-1" w:firstLine="0"/>
        <w:jc w:val="center"/>
        <w:rPr>
          <w:sz w:val="28"/>
          <w:szCs w:val="28"/>
        </w:rPr>
      </w:pPr>
      <w:r w:rsidRPr="00305C1F">
        <w:rPr>
          <w:sz w:val="28"/>
          <w:szCs w:val="28"/>
        </w:rPr>
        <w:t>«МАТВЕЕВО-КУРГАНСКОЕ СЕЛЬСКОЕ ПОСЕЛЕНИЕ»</w:t>
      </w:r>
    </w:p>
    <w:p w:rsidR="00D354BA" w:rsidRPr="00305C1F" w:rsidRDefault="00D354BA" w:rsidP="00D354BA">
      <w:pPr>
        <w:ind w:right="-1"/>
        <w:jc w:val="center"/>
        <w:rPr>
          <w:spacing w:val="28"/>
          <w:sz w:val="28"/>
          <w:szCs w:val="28"/>
        </w:rPr>
      </w:pPr>
      <w:r w:rsidRPr="00305C1F">
        <w:rPr>
          <w:spacing w:val="28"/>
          <w:sz w:val="28"/>
          <w:szCs w:val="28"/>
        </w:rPr>
        <w:t>СОБРАНИЕ ДЕПУТАТОВ</w:t>
      </w:r>
    </w:p>
    <w:p w:rsidR="00D354BA" w:rsidRPr="00305C1F" w:rsidRDefault="00D354BA" w:rsidP="00D354BA">
      <w:pPr>
        <w:ind w:right="-1"/>
        <w:jc w:val="center"/>
        <w:rPr>
          <w:sz w:val="28"/>
          <w:szCs w:val="28"/>
        </w:rPr>
      </w:pPr>
      <w:r w:rsidRPr="00305C1F">
        <w:rPr>
          <w:spacing w:val="28"/>
          <w:sz w:val="28"/>
          <w:szCs w:val="28"/>
        </w:rPr>
        <w:t>МАТВЕЕВО-КУРГАНСКОГО СЕЛЬСКОГО ПОСЕЛЕНИЯ</w:t>
      </w:r>
    </w:p>
    <w:p w:rsidR="00170F4B" w:rsidRDefault="00170F4B" w:rsidP="00D354BA">
      <w:pPr>
        <w:pStyle w:val="a3"/>
        <w:outlineLvl w:val="0"/>
        <w:rPr>
          <w:bCs/>
          <w:caps/>
          <w:sz w:val="16"/>
          <w:szCs w:val="16"/>
        </w:rPr>
      </w:pPr>
    </w:p>
    <w:p w:rsidR="00170F4B" w:rsidRDefault="00170F4B" w:rsidP="00170F4B">
      <w:pPr>
        <w:jc w:val="center"/>
        <w:outlineLvl w:val="0"/>
        <w:rPr>
          <w:bCs/>
          <w:caps/>
          <w:sz w:val="28"/>
          <w:szCs w:val="28"/>
        </w:rPr>
      </w:pPr>
      <w:r>
        <w:rPr>
          <w:bCs/>
          <w:caps/>
          <w:sz w:val="28"/>
          <w:szCs w:val="28"/>
        </w:rPr>
        <w:t xml:space="preserve">Р е ш е н и е </w:t>
      </w:r>
    </w:p>
    <w:p w:rsidR="00170F4B" w:rsidRDefault="00170F4B" w:rsidP="00170F4B">
      <w:pPr>
        <w:jc w:val="center"/>
        <w:outlineLvl w:val="0"/>
        <w:rPr>
          <w:sz w:val="16"/>
          <w:szCs w:val="16"/>
        </w:rPr>
      </w:pPr>
    </w:p>
    <w:p w:rsidR="00170F4B" w:rsidRDefault="00382113" w:rsidP="00170F4B">
      <w:pPr>
        <w:outlineLvl w:val="0"/>
        <w:rPr>
          <w:sz w:val="28"/>
          <w:szCs w:val="28"/>
        </w:rPr>
      </w:pPr>
      <w:r>
        <w:rPr>
          <w:bCs/>
          <w:sz w:val="28"/>
          <w:szCs w:val="28"/>
        </w:rPr>
        <w:t>«</w:t>
      </w:r>
      <w:r w:rsidR="00A7001E">
        <w:rPr>
          <w:bCs/>
          <w:sz w:val="28"/>
          <w:szCs w:val="28"/>
        </w:rPr>
        <w:t xml:space="preserve"> 22</w:t>
      </w:r>
      <w:r w:rsidR="003A1D8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»</w:t>
      </w:r>
      <w:r w:rsidR="00170F4B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 xml:space="preserve">  </w:t>
      </w:r>
      <w:r w:rsidR="00715FCD">
        <w:rPr>
          <w:bCs/>
          <w:sz w:val="28"/>
          <w:szCs w:val="28"/>
        </w:rPr>
        <w:t>ноября</w:t>
      </w:r>
      <w:r>
        <w:rPr>
          <w:bCs/>
          <w:sz w:val="28"/>
          <w:szCs w:val="28"/>
        </w:rPr>
        <w:t xml:space="preserve">  2019 г</w:t>
      </w:r>
      <w:r w:rsidR="00D354BA">
        <w:rPr>
          <w:bCs/>
          <w:sz w:val="28"/>
          <w:szCs w:val="28"/>
        </w:rPr>
        <w:t xml:space="preserve">.                    </w:t>
      </w:r>
      <w:r>
        <w:rPr>
          <w:bCs/>
          <w:sz w:val="28"/>
          <w:szCs w:val="28"/>
        </w:rPr>
        <w:t xml:space="preserve"> </w:t>
      </w:r>
      <w:r w:rsidR="00170F4B">
        <w:rPr>
          <w:bCs/>
          <w:sz w:val="28"/>
          <w:szCs w:val="28"/>
        </w:rPr>
        <w:t>№</w:t>
      </w:r>
      <w:r w:rsidR="00A7001E">
        <w:rPr>
          <w:bCs/>
          <w:sz w:val="28"/>
          <w:szCs w:val="28"/>
        </w:rPr>
        <w:t>148</w:t>
      </w:r>
      <w:r w:rsidR="00170F4B">
        <w:rPr>
          <w:bCs/>
          <w:sz w:val="28"/>
          <w:szCs w:val="28"/>
        </w:rPr>
        <w:t xml:space="preserve">    </w:t>
      </w:r>
      <w:r w:rsidR="00D354BA">
        <w:rPr>
          <w:bCs/>
          <w:sz w:val="28"/>
          <w:szCs w:val="28"/>
        </w:rPr>
        <w:t xml:space="preserve">                          </w:t>
      </w:r>
      <w:r>
        <w:rPr>
          <w:bCs/>
          <w:sz w:val="28"/>
          <w:szCs w:val="28"/>
        </w:rPr>
        <w:t xml:space="preserve"> </w:t>
      </w:r>
      <w:r w:rsidR="00170F4B">
        <w:rPr>
          <w:bCs/>
          <w:sz w:val="28"/>
          <w:szCs w:val="28"/>
        </w:rPr>
        <w:t>п.</w:t>
      </w:r>
      <w:r w:rsidR="00D354BA">
        <w:rPr>
          <w:bCs/>
          <w:sz w:val="28"/>
          <w:szCs w:val="28"/>
        </w:rPr>
        <w:t xml:space="preserve"> </w:t>
      </w:r>
      <w:r w:rsidR="00170F4B">
        <w:rPr>
          <w:bCs/>
          <w:sz w:val="28"/>
          <w:szCs w:val="28"/>
        </w:rPr>
        <w:t>Матвеев Курган</w:t>
      </w:r>
    </w:p>
    <w:p w:rsidR="00170F4B" w:rsidRDefault="00170F4B" w:rsidP="00170F4B">
      <w:pPr>
        <w:rPr>
          <w:bCs/>
          <w:sz w:val="28"/>
          <w:szCs w:val="28"/>
        </w:rPr>
      </w:pPr>
    </w:p>
    <w:p w:rsidR="00170F4B" w:rsidRDefault="00170F4B" w:rsidP="00170F4B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О внесении изменений и дополнений в</w:t>
      </w:r>
    </w:p>
    <w:p w:rsidR="00170F4B" w:rsidRDefault="00170F4B" w:rsidP="00170F4B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решение Собрания депутатов </w:t>
      </w:r>
    </w:p>
    <w:p w:rsidR="00170F4B" w:rsidRDefault="00170F4B" w:rsidP="00170F4B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Матвеево-Курганского сельского поселения</w:t>
      </w:r>
    </w:p>
    <w:p w:rsidR="00170F4B" w:rsidRDefault="00170F4B" w:rsidP="00170F4B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21.11.2014 №80 «О земельном налоге» </w:t>
      </w:r>
    </w:p>
    <w:p w:rsidR="00170F4B" w:rsidRDefault="00170F4B" w:rsidP="00170F4B">
      <w:pPr>
        <w:rPr>
          <w:bCs/>
          <w:sz w:val="28"/>
          <w:szCs w:val="28"/>
        </w:rPr>
      </w:pPr>
    </w:p>
    <w:p w:rsidR="00170F4B" w:rsidRDefault="00170F4B" w:rsidP="00170F4B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целях приведения нормативных  правовых актов о налогах в соответствие с изменениями, внесенными в </w:t>
      </w:r>
      <w:r w:rsidR="00380475">
        <w:rPr>
          <w:bCs/>
          <w:sz w:val="28"/>
          <w:szCs w:val="28"/>
        </w:rPr>
        <w:t xml:space="preserve">часть вторую </w:t>
      </w:r>
      <w:r>
        <w:rPr>
          <w:bCs/>
          <w:sz w:val="28"/>
          <w:szCs w:val="28"/>
        </w:rPr>
        <w:t>Налогов</w:t>
      </w:r>
      <w:r w:rsidR="009E065E">
        <w:rPr>
          <w:bCs/>
          <w:sz w:val="28"/>
          <w:szCs w:val="28"/>
        </w:rPr>
        <w:t>ого</w:t>
      </w:r>
      <w:r>
        <w:rPr>
          <w:bCs/>
          <w:sz w:val="28"/>
          <w:szCs w:val="28"/>
        </w:rPr>
        <w:t xml:space="preserve"> кодекс</w:t>
      </w:r>
      <w:r w:rsidR="009E065E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 Российской Федерации Федеральным законом от </w:t>
      </w:r>
      <w:r w:rsidR="003A1D82">
        <w:rPr>
          <w:bCs/>
          <w:sz w:val="28"/>
          <w:szCs w:val="28"/>
        </w:rPr>
        <w:t>29</w:t>
      </w:r>
      <w:r>
        <w:rPr>
          <w:bCs/>
          <w:sz w:val="28"/>
          <w:szCs w:val="28"/>
        </w:rPr>
        <w:t>.0</w:t>
      </w:r>
      <w:r w:rsidR="003A1D82">
        <w:rPr>
          <w:bCs/>
          <w:sz w:val="28"/>
          <w:szCs w:val="28"/>
        </w:rPr>
        <w:t>9</w:t>
      </w:r>
      <w:r>
        <w:rPr>
          <w:bCs/>
          <w:sz w:val="28"/>
          <w:szCs w:val="28"/>
        </w:rPr>
        <w:t>.2019 г. №</w:t>
      </w:r>
      <w:r w:rsidR="003A1D82">
        <w:rPr>
          <w:bCs/>
          <w:sz w:val="28"/>
          <w:szCs w:val="28"/>
        </w:rPr>
        <w:t>325</w:t>
      </w:r>
      <w:r>
        <w:rPr>
          <w:bCs/>
          <w:sz w:val="28"/>
          <w:szCs w:val="28"/>
        </w:rPr>
        <w:t xml:space="preserve">-ФЗ, Собрание депутатов Матвеево-Курганского сельского поселения </w:t>
      </w:r>
    </w:p>
    <w:p w:rsidR="00170F4B" w:rsidRDefault="00170F4B" w:rsidP="00170F4B">
      <w:pPr>
        <w:ind w:firstLine="851"/>
        <w:jc w:val="center"/>
        <w:rPr>
          <w:bCs/>
          <w:sz w:val="28"/>
          <w:szCs w:val="28"/>
        </w:rPr>
      </w:pPr>
    </w:p>
    <w:p w:rsidR="00170F4B" w:rsidRDefault="00170F4B" w:rsidP="00170F4B">
      <w:pPr>
        <w:ind w:firstLine="85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</w:t>
      </w:r>
      <w:r w:rsidR="00D354BA">
        <w:rPr>
          <w:bCs/>
          <w:sz w:val="28"/>
          <w:szCs w:val="28"/>
        </w:rPr>
        <w:t>ЕШИЛО</w:t>
      </w:r>
      <w:r>
        <w:rPr>
          <w:bCs/>
          <w:sz w:val="28"/>
          <w:szCs w:val="28"/>
        </w:rPr>
        <w:t>:</w:t>
      </w:r>
    </w:p>
    <w:p w:rsidR="00170F4B" w:rsidRDefault="00170F4B" w:rsidP="00170F4B">
      <w:pPr>
        <w:ind w:firstLine="851"/>
        <w:rPr>
          <w:bCs/>
          <w:sz w:val="28"/>
          <w:szCs w:val="28"/>
        </w:rPr>
      </w:pPr>
    </w:p>
    <w:p w:rsidR="00380475" w:rsidRDefault="00380475" w:rsidP="003804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Пункт 4 Решения Собрания депутатов Матвеево-Курганского сельского поселения от 21.11.2014 №80 «О земельном налоге» изложить в следующей  редакции:</w:t>
      </w:r>
    </w:p>
    <w:p w:rsidR="00380475" w:rsidRDefault="00380475" w:rsidP="003804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«Налогоплательщики, имеющие права на налоговые льготы, в том числе в виде налогового вычета, установленные законодательством о налогах и сборах,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льготу.</w:t>
      </w:r>
    </w:p>
    <w:p w:rsidR="00380475" w:rsidRDefault="00380475" w:rsidP="003804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Представление заявления о предоставлении налоговой льготы, подтверждение права налогоплательщика на налоговую льготу, рассмотрение налоговым органом такого заявления, направление налогоплательщику уведомления о предоставлении налоговой льготы либо сообщения об отказе от предоставления налоговой льготы осуществляется в порядке, аналогичном порядку, предусмотренному пунктом 3 статьи 361</w:t>
      </w:r>
      <w:r w:rsidR="008048FF">
        <w:rPr>
          <w:sz w:val="28"/>
          <w:szCs w:val="28"/>
        </w:rPr>
        <w:t>.</w:t>
      </w:r>
      <w:r>
        <w:rPr>
          <w:sz w:val="28"/>
          <w:szCs w:val="28"/>
        </w:rPr>
        <w:t>1 настоящего Кодекса.</w:t>
      </w:r>
    </w:p>
    <w:p w:rsidR="00380475" w:rsidRDefault="00380475" w:rsidP="003804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Формы заявлений налогоплательщиков-организаций и физических лиц о предоставлении налоговых льгот, порядок их заполнения, форматы представления таких заявлений</w:t>
      </w:r>
      <w:r w:rsidR="003C1E41">
        <w:rPr>
          <w:sz w:val="28"/>
          <w:szCs w:val="28"/>
        </w:rPr>
        <w:t xml:space="preserve"> в электронной форме, формы уведомления</w:t>
      </w:r>
      <w:r>
        <w:rPr>
          <w:sz w:val="28"/>
          <w:szCs w:val="28"/>
        </w:rPr>
        <w:t xml:space="preserve"> </w:t>
      </w:r>
      <w:r w:rsidR="003C1E41">
        <w:rPr>
          <w:sz w:val="28"/>
          <w:szCs w:val="28"/>
        </w:rPr>
        <w:t xml:space="preserve"> о предоставлении налоговой льготы, сообщения об отказе от предоставления налоговой льготы у</w:t>
      </w:r>
      <w:r>
        <w:rPr>
          <w:sz w:val="28"/>
          <w:szCs w:val="28"/>
        </w:rPr>
        <w:t>тверждаются федеральным органом исполнительной власти, уполномоченным по контролю и надзору в области налогов и сборов.</w:t>
      </w:r>
    </w:p>
    <w:p w:rsidR="003C1E41" w:rsidRDefault="003C1E41" w:rsidP="003C1E4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случае, если налогоплательщик, имеющий право на налоговую льготу, в том числе в виде налогового вычета, не представил в налоговый орган заявление о предоставлении налоговой льготы или не сообщил об </w:t>
      </w:r>
      <w:r>
        <w:rPr>
          <w:sz w:val="28"/>
          <w:szCs w:val="28"/>
        </w:rPr>
        <w:lastRenderedPageBreak/>
        <w:t>отказе от применения налоговой льготы, налоговая льгота предоставляется на основании сведений, полученных налоговым органом в соответствии с настоящим Кодексом и другими федеральными законами.</w:t>
      </w:r>
    </w:p>
    <w:p w:rsidR="003C1E41" w:rsidRDefault="003C1E41" w:rsidP="003C1E4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случае возникновения (прекращения) у налогоплательщиков в течение налогового (отчетного) периода права на налоговую льготу исчисление суммы налога (суммы авансового платежа по налогу) в отношении земельного участка, по которому предоставляется право на налоговую льготу, производится с учетом коэффициента, определяемого как отношение числа полных месяцев, в течение которых отсутствует налоговая льгота, к числу календарных месяцев в налоговом (отчетном) периоде. При этом месяц возникновения права на налоговую льготу, а также месяц прекращения указанного права принимается за полный месяц.»</w:t>
      </w:r>
    </w:p>
    <w:p w:rsidR="003C1E41" w:rsidRDefault="001B6517" w:rsidP="001B651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3C1E41">
        <w:rPr>
          <w:sz w:val="28"/>
          <w:szCs w:val="28"/>
        </w:rPr>
        <w:t>2.</w:t>
      </w:r>
      <w:r w:rsidR="008048FF">
        <w:rPr>
          <w:sz w:val="28"/>
          <w:szCs w:val="28"/>
        </w:rPr>
        <w:t xml:space="preserve"> Ранее принятые решения Собрания депутатов Матвеево-Курганского сельского поселения «О внесении изменений в Решение Собрания депутатов Матвеево-Курганского сельского поселения от 21.11.2014 №80 «О земельном налоге»</w:t>
      </w:r>
      <w:r>
        <w:rPr>
          <w:sz w:val="28"/>
          <w:szCs w:val="28"/>
        </w:rPr>
        <w:t>» от 26.12.2016 №20 и от 25.09.2018 №108 считать утратившими силу.</w:t>
      </w:r>
    </w:p>
    <w:p w:rsidR="003C1E41" w:rsidRDefault="008048FF" w:rsidP="003C1E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C1E41">
        <w:rPr>
          <w:sz w:val="28"/>
          <w:szCs w:val="28"/>
        </w:rPr>
        <w:t xml:space="preserve">. </w:t>
      </w:r>
      <w:r w:rsidR="003C1E41" w:rsidRPr="00AD4FB7">
        <w:rPr>
          <w:sz w:val="28"/>
          <w:szCs w:val="28"/>
        </w:rPr>
        <w:t xml:space="preserve">Настоящее решение вступает в силу </w:t>
      </w:r>
      <w:r w:rsidR="003C1E41">
        <w:rPr>
          <w:sz w:val="28"/>
          <w:szCs w:val="28"/>
        </w:rPr>
        <w:t>по истечении одного месяца со дня его официального опубликования, но не ранее 1-го числа очередного налогового периода по земельному налогу.</w:t>
      </w:r>
    </w:p>
    <w:p w:rsidR="003C1E41" w:rsidRDefault="003C1E41" w:rsidP="00380475">
      <w:pPr>
        <w:ind w:firstLine="709"/>
        <w:jc w:val="both"/>
        <w:rPr>
          <w:sz w:val="28"/>
          <w:szCs w:val="28"/>
        </w:rPr>
      </w:pPr>
    </w:p>
    <w:p w:rsidR="00EA2467" w:rsidRDefault="00EA2467" w:rsidP="00EA2467"/>
    <w:p w:rsidR="00D354BA" w:rsidRDefault="00D354BA" w:rsidP="00EA2467"/>
    <w:p w:rsidR="00EA2467" w:rsidRPr="00EA2467" w:rsidRDefault="00EA2467" w:rsidP="00EA2467">
      <w:pPr>
        <w:rPr>
          <w:sz w:val="28"/>
          <w:szCs w:val="28"/>
        </w:rPr>
      </w:pPr>
      <w:r w:rsidRPr="00EA2467">
        <w:rPr>
          <w:sz w:val="28"/>
          <w:szCs w:val="28"/>
        </w:rPr>
        <w:t>Председатель Собрания депутатов-</w:t>
      </w:r>
    </w:p>
    <w:p w:rsidR="00EA2467" w:rsidRPr="00EA2467" w:rsidRDefault="00EA2467" w:rsidP="00EA2467">
      <w:pPr>
        <w:rPr>
          <w:sz w:val="28"/>
          <w:szCs w:val="28"/>
        </w:rPr>
      </w:pPr>
      <w:r w:rsidRPr="00EA2467">
        <w:rPr>
          <w:sz w:val="28"/>
          <w:szCs w:val="28"/>
        </w:rPr>
        <w:t xml:space="preserve">Глава Матвеево-Курганского </w:t>
      </w:r>
    </w:p>
    <w:p w:rsidR="00EA2467" w:rsidRPr="00EA2467" w:rsidRDefault="00EA2467" w:rsidP="00EA2467">
      <w:pPr>
        <w:rPr>
          <w:sz w:val="28"/>
          <w:szCs w:val="28"/>
        </w:rPr>
      </w:pPr>
      <w:r w:rsidRPr="00EA2467">
        <w:rPr>
          <w:sz w:val="28"/>
          <w:szCs w:val="28"/>
        </w:rPr>
        <w:t xml:space="preserve">сельского поселения                                               </w:t>
      </w:r>
      <w:r>
        <w:rPr>
          <w:sz w:val="28"/>
          <w:szCs w:val="28"/>
        </w:rPr>
        <w:t xml:space="preserve">          </w:t>
      </w:r>
      <w:r w:rsidRPr="00EA2467">
        <w:rPr>
          <w:sz w:val="28"/>
          <w:szCs w:val="28"/>
        </w:rPr>
        <w:t xml:space="preserve">  </w:t>
      </w:r>
      <w:r w:rsidR="00755F40">
        <w:rPr>
          <w:sz w:val="28"/>
          <w:szCs w:val="28"/>
        </w:rPr>
        <w:t xml:space="preserve">        </w:t>
      </w:r>
      <w:r w:rsidRPr="00EA2467">
        <w:rPr>
          <w:sz w:val="28"/>
          <w:szCs w:val="28"/>
        </w:rPr>
        <w:t>О.Н.Мокрушенко</w:t>
      </w:r>
    </w:p>
    <w:sectPr w:rsidR="00EA2467" w:rsidRPr="00EA2467" w:rsidSect="00435F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679A" w:rsidRDefault="0037679A" w:rsidP="003A1D82">
      <w:r>
        <w:separator/>
      </w:r>
    </w:p>
  </w:endnote>
  <w:endnote w:type="continuationSeparator" w:id="0">
    <w:p w:rsidR="0037679A" w:rsidRDefault="0037679A" w:rsidP="003A1D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679A" w:rsidRDefault="0037679A" w:rsidP="003A1D82">
      <w:r>
        <w:separator/>
      </w:r>
    </w:p>
  </w:footnote>
  <w:footnote w:type="continuationSeparator" w:id="0">
    <w:p w:rsidR="0037679A" w:rsidRDefault="0037679A" w:rsidP="003A1D8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D31F56"/>
    <w:multiLevelType w:val="hybridMultilevel"/>
    <w:tmpl w:val="536A629A"/>
    <w:lvl w:ilvl="0" w:tplc="9B1A9B1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0F4B"/>
    <w:rsid w:val="00170F4B"/>
    <w:rsid w:val="001B6517"/>
    <w:rsid w:val="002410D9"/>
    <w:rsid w:val="00331AFE"/>
    <w:rsid w:val="0037679A"/>
    <w:rsid w:val="00380475"/>
    <w:rsid w:val="00382113"/>
    <w:rsid w:val="003A1D82"/>
    <w:rsid w:val="003A4389"/>
    <w:rsid w:val="003C1E41"/>
    <w:rsid w:val="00426B69"/>
    <w:rsid w:val="00435F93"/>
    <w:rsid w:val="00595DEC"/>
    <w:rsid w:val="00630531"/>
    <w:rsid w:val="00715FCD"/>
    <w:rsid w:val="00755F40"/>
    <w:rsid w:val="007B2750"/>
    <w:rsid w:val="008048FF"/>
    <w:rsid w:val="00915841"/>
    <w:rsid w:val="009E065E"/>
    <w:rsid w:val="00A125CD"/>
    <w:rsid w:val="00A15472"/>
    <w:rsid w:val="00A7001E"/>
    <w:rsid w:val="00A831D8"/>
    <w:rsid w:val="00AE3F79"/>
    <w:rsid w:val="00B95253"/>
    <w:rsid w:val="00C023CF"/>
    <w:rsid w:val="00C375EA"/>
    <w:rsid w:val="00C64B78"/>
    <w:rsid w:val="00D354BA"/>
    <w:rsid w:val="00EA24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F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170F4B"/>
    <w:pPr>
      <w:jc w:val="center"/>
    </w:pPr>
    <w:rPr>
      <w:sz w:val="28"/>
      <w:szCs w:val="28"/>
    </w:rPr>
  </w:style>
  <w:style w:type="character" w:customStyle="1" w:styleId="a4">
    <w:name w:val="Название Знак"/>
    <w:basedOn w:val="a0"/>
    <w:link w:val="a3"/>
    <w:uiPriority w:val="99"/>
    <w:rsid w:val="00170F4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170F4B"/>
    <w:pPr>
      <w:ind w:left="720"/>
      <w:contextualSpacing/>
    </w:pPr>
  </w:style>
  <w:style w:type="paragraph" w:styleId="a6">
    <w:name w:val="Block Text"/>
    <w:basedOn w:val="a"/>
    <w:uiPriority w:val="99"/>
    <w:semiHidden/>
    <w:rsid w:val="00D354BA"/>
    <w:pPr>
      <w:ind w:left="851" w:right="-766" w:firstLine="283"/>
      <w:jc w:val="both"/>
    </w:pPr>
  </w:style>
  <w:style w:type="paragraph" w:styleId="a7">
    <w:name w:val="header"/>
    <w:basedOn w:val="a"/>
    <w:link w:val="a8"/>
    <w:uiPriority w:val="99"/>
    <w:semiHidden/>
    <w:unhideWhenUsed/>
    <w:rsid w:val="003A1D8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3A1D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3A1D8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A1D8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43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EA1E47-2979-42C9-BE7A-F13BCD8A1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2019-11-20T10:43:00Z</cp:lastPrinted>
  <dcterms:created xsi:type="dcterms:W3CDTF">2019-11-25T07:05:00Z</dcterms:created>
  <dcterms:modified xsi:type="dcterms:W3CDTF">2019-11-25T07:05:00Z</dcterms:modified>
</cp:coreProperties>
</file>