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4BA" w:rsidRPr="00305C1F" w:rsidRDefault="00170F4B" w:rsidP="00D354BA">
      <w:pPr>
        <w:pStyle w:val="a6"/>
        <w:ind w:left="0" w:right="-1" w:firstLine="0"/>
        <w:jc w:val="center"/>
        <w:rPr>
          <w:sz w:val="28"/>
          <w:szCs w:val="28"/>
        </w:rPr>
      </w:pPr>
      <w:r>
        <w:rPr>
          <w:bCs/>
          <w:caps/>
          <w:sz w:val="40"/>
          <w:szCs w:val="40"/>
        </w:rPr>
        <w:t xml:space="preserve">  </w:t>
      </w:r>
      <w:r w:rsidR="00D354BA" w:rsidRPr="00305C1F">
        <w:rPr>
          <w:sz w:val="28"/>
          <w:szCs w:val="28"/>
        </w:rPr>
        <w:t>РОССИЙСКАЯ ФЕДЕРАЦИЯ</w:t>
      </w:r>
    </w:p>
    <w:p w:rsidR="00D354BA" w:rsidRPr="00305C1F" w:rsidRDefault="00D354BA" w:rsidP="00D354BA">
      <w:pPr>
        <w:pStyle w:val="a6"/>
        <w:ind w:left="0" w:right="-1" w:firstLine="0"/>
        <w:jc w:val="center"/>
        <w:rPr>
          <w:sz w:val="28"/>
          <w:szCs w:val="28"/>
        </w:rPr>
      </w:pPr>
      <w:r w:rsidRPr="00305C1F">
        <w:rPr>
          <w:sz w:val="28"/>
          <w:szCs w:val="28"/>
        </w:rPr>
        <w:t>РОСТОВСКАЯ ОБЛАСТЬ</w:t>
      </w:r>
    </w:p>
    <w:p w:rsidR="00D354BA" w:rsidRPr="00305C1F" w:rsidRDefault="00D354BA" w:rsidP="00D354BA">
      <w:pPr>
        <w:pStyle w:val="a6"/>
        <w:ind w:left="0" w:right="-1" w:firstLine="0"/>
        <w:jc w:val="center"/>
        <w:rPr>
          <w:sz w:val="28"/>
          <w:szCs w:val="28"/>
        </w:rPr>
      </w:pPr>
      <w:r w:rsidRPr="00305C1F">
        <w:rPr>
          <w:sz w:val="28"/>
          <w:szCs w:val="28"/>
        </w:rPr>
        <w:t>МУНИЦИПАЛЬНОЕ ОБРАЗОВАНИЕ</w:t>
      </w:r>
    </w:p>
    <w:p w:rsidR="00D354BA" w:rsidRPr="00305C1F" w:rsidRDefault="00D354BA" w:rsidP="00D354BA">
      <w:pPr>
        <w:pStyle w:val="a6"/>
        <w:ind w:left="0" w:right="-1" w:firstLine="0"/>
        <w:jc w:val="center"/>
        <w:rPr>
          <w:sz w:val="28"/>
          <w:szCs w:val="28"/>
        </w:rPr>
      </w:pPr>
      <w:r w:rsidRPr="00305C1F">
        <w:rPr>
          <w:sz w:val="28"/>
          <w:szCs w:val="28"/>
        </w:rPr>
        <w:t>«МАТВЕЕВО-КУРГАНСКОЕ СЕЛЬСКОЕ ПОСЕЛЕНИЕ»</w:t>
      </w:r>
    </w:p>
    <w:p w:rsidR="00D354BA" w:rsidRPr="00305C1F" w:rsidRDefault="00D354BA" w:rsidP="00D354BA">
      <w:pPr>
        <w:ind w:right="-1"/>
        <w:jc w:val="center"/>
        <w:rPr>
          <w:spacing w:val="28"/>
          <w:sz w:val="28"/>
          <w:szCs w:val="28"/>
        </w:rPr>
      </w:pPr>
      <w:r w:rsidRPr="00305C1F">
        <w:rPr>
          <w:spacing w:val="28"/>
          <w:sz w:val="28"/>
          <w:szCs w:val="28"/>
        </w:rPr>
        <w:t>СОБРАНИЕ ДЕПУТАТОВ</w:t>
      </w:r>
    </w:p>
    <w:p w:rsidR="00D354BA" w:rsidRPr="00305C1F" w:rsidRDefault="00D354BA" w:rsidP="00D354BA">
      <w:pPr>
        <w:ind w:right="-1"/>
        <w:jc w:val="center"/>
        <w:rPr>
          <w:sz w:val="28"/>
          <w:szCs w:val="28"/>
        </w:rPr>
      </w:pPr>
      <w:r w:rsidRPr="00305C1F">
        <w:rPr>
          <w:spacing w:val="28"/>
          <w:sz w:val="28"/>
          <w:szCs w:val="28"/>
        </w:rPr>
        <w:t>МАТВЕЕВО-КУРГАНСКОГО СЕЛЬСКОГО ПОСЕЛЕНИЯ</w:t>
      </w:r>
    </w:p>
    <w:p w:rsidR="00170F4B" w:rsidRDefault="00170F4B" w:rsidP="00D354BA">
      <w:pPr>
        <w:pStyle w:val="a3"/>
        <w:outlineLvl w:val="0"/>
        <w:rPr>
          <w:bCs/>
          <w:caps/>
          <w:sz w:val="16"/>
          <w:szCs w:val="16"/>
        </w:rPr>
      </w:pPr>
    </w:p>
    <w:p w:rsidR="00170F4B" w:rsidRDefault="00170F4B" w:rsidP="00170F4B">
      <w:pPr>
        <w:jc w:val="center"/>
        <w:outlineLvl w:val="0"/>
        <w:rPr>
          <w:bCs/>
          <w:caps/>
          <w:sz w:val="28"/>
          <w:szCs w:val="28"/>
        </w:rPr>
      </w:pPr>
      <w:r>
        <w:rPr>
          <w:bCs/>
          <w:caps/>
          <w:sz w:val="28"/>
          <w:szCs w:val="28"/>
        </w:rPr>
        <w:t xml:space="preserve">Р е ш е н и е </w:t>
      </w:r>
    </w:p>
    <w:p w:rsidR="00170F4B" w:rsidRDefault="00170F4B" w:rsidP="00170F4B">
      <w:pPr>
        <w:jc w:val="center"/>
        <w:outlineLvl w:val="0"/>
        <w:rPr>
          <w:sz w:val="16"/>
          <w:szCs w:val="16"/>
        </w:rPr>
      </w:pPr>
    </w:p>
    <w:p w:rsidR="00170F4B" w:rsidRDefault="00382113" w:rsidP="00170F4B">
      <w:pPr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="006D7AB1">
        <w:rPr>
          <w:bCs/>
          <w:sz w:val="28"/>
          <w:szCs w:val="28"/>
        </w:rPr>
        <w:t xml:space="preserve"> 01</w:t>
      </w:r>
      <w:r w:rsidR="003A1D8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»</w:t>
      </w:r>
      <w:r w:rsidR="00170F4B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</w:t>
      </w:r>
      <w:r w:rsidR="006D7AB1">
        <w:rPr>
          <w:bCs/>
          <w:sz w:val="28"/>
          <w:szCs w:val="28"/>
        </w:rPr>
        <w:t>ноября</w:t>
      </w:r>
      <w:r>
        <w:rPr>
          <w:bCs/>
          <w:sz w:val="28"/>
          <w:szCs w:val="28"/>
        </w:rPr>
        <w:t xml:space="preserve">   20</w:t>
      </w:r>
      <w:r w:rsidR="00AA030E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г</w:t>
      </w:r>
      <w:r w:rsidR="00D354BA">
        <w:rPr>
          <w:bCs/>
          <w:sz w:val="28"/>
          <w:szCs w:val="28"/>
        </w:rPr>
        <w:t xml:space="preserve">.                    </w:t>
      </w:r>
      <w:r>
        <w:rPr>
          <w:bCs/>
          <w:sz w:val="28"/>
          <w:szCs w:val="28"/>
        </w:rPr>
        <w:t xml:space="preserve"> </w:t>
      </w:r>
      <w:r w:rsidR="006D7AB1">
        <w:rPr>
          <w:bCs/>
          <w:sz w:val="28"/>
          <w:szCs w:val="28"/>
        </w:rPr>
        <w:t>№ 47</w:t>
      </w:r>
      <w:r w:rsidR="00170F4B">
        <w:rPr>
          <w:bCs/>
          <w:sz w:val="28"/>
          <w:szCs w:val="28"/>
        </w:rPr>
        <w:t xml:space="preserve">  </w:t>
      </w:r>
      <w:r w:rsidR="00D354BA">
        <w:rPr>
          <w:bCs/>
          <w:sz w:val="28"/>
          <w:szCs w:val="28"/>
        </w:rPr>
        <w:t xml:space="preserve">                          </w:t>
      </w:r>
      <w:r>
        <w:rPr>
          <w:bCs/>
          <w:sz w:val="28"/>
          <w:szCs w:val="28"/>
        </w:rPr>
        <w:t xml:space="preserve"> </w:t>
      </w:r>
      <w:r w:rsidR="00170F4B">
        <w:rPr>
          <w:bCs/>
          <w:sz w:val="28"/>
          <w:szCs w:val="28"/>
        </w:rPr>
        <w:t>п.</w:t>
      </w:r>
      <w:r w:rsidR="00D354BA">
        <w:rPr>
          <w:bCs/>
          <w:sz w:val="28"/>
          <w:szCs w:val="28"/>
        </w:rPr>
        <w:t xml:space="preserve"> </w:t>
      </w:r>
      <w:r w:rsidR="00170F4B">
        <w:rPr>
          <w:bCs/>
          <w:sz w:val="28"/>
          <w:szCs w:val="28"/>
        </w:rPr>
        <w:t>Матвеев Курган</w:t>
      </w:r>
    </w:p>
    <w:p w:rsidR="00170F4B" w:rsidRDefault="00170F4B" w:rsidP="00170F4B">
      <w:pPr>
        <w:rPr>
          <w:bCs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</w:tblGrid>
      <w:tr w:rsidR="00AA030E" w:rsidTr="00AA030E">
        <w:trPr>
          <w:trHeight w:val="887"/>
        </w:trPr>
        <w:tc>
          <w:tcPr>
            <w:tcW w:w="4644" w:type="dxa"/>
          </w:tcPr>
          <w:p w:rsidR="00AA030E" w:rsidRDefault="00AA030E" w:rsidP="00AA030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внесении изменений в решение</w:t>
            </w:r>
          </w:p>
          <w:p w:rsidR="00AA030E" w:rsidRDefault="00AA030E" w:rsidP="00AA030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Собрания депутатов Матвеево-Курганского сельского поселения от 19.06.2015 № 111«Об утверждении Положения о регулировании земельных отношений в муниципальном образовании «Матвеево-Курганское сельское поселение»</w:t>
            </w:r>
          </w:p>
          <w:p w:rsidR="00AA030E" w:rsidRDefault="00AA030E" w:rsidP="00170F4B">
            <w:pPr>
              <w:rPr>
                <w:bCs/>
                <w:sz w:val="28"/>
                <w:szCs w:val="28"/>
              </w:rPr>
            </w:pPr>
          </w:p>
        </w:tc>
      </w:tr>
    </w:tbl>
    <w:p w:rsidR="00170F4B" w:rsidRDefault="00170F4B" w:rsidP="00170F4B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="00AA030E">
        <w:rPr>
          <w:bCs/>
          <w:sz w:val="28"/>
          <w:szCs w:val="28"/>
        </w:rPr>
        <w:t>соответствии с Земельным кодексом Российской Федерации и на основании протеста прокурора Матвеево-Курганского района от 30.09.2022 №07-45-2022, Собрание депутатов  Матвеево-Курганского сельского поселения</w:t>
      </w:r>
    </w:p>
    <w:p w:rsidR="00170F4B" w:rsidRDefault="00170F4B" w:rsidP="00170F4B">
      <w:pPr>
        <w:ind w:firstLine="851"/>
        <w:jc w:val="center"/>
        <w:rPr>
          <w:bCs/>
          <w:sz w:val="28"/>
          <w:szCs w:val="28"/>
        </w:rPr>
      </w:pPr>
    </w:p>
    <w:p w:rsidR="00170F4B" w:rsidRDefault="00170F4B" w:rsidP="00170F4B">
      <w:pPr>
        <w:ind w:firstLine="85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="00D354BA">
        <w:rPr>
          <w:bCs/>
          <w:sz w:val="28"/>
          <w:szCs w:val="28"/>
        </w:rPr>
        <w:t>ЕШИЛО</w:t>
      </w:r>
      <w:r>
        <w:rPr>
          <w:bCs/>
          <w:sz w:val="28"/>
          <w:szCs w:val="28"/>
        </w:rPr>
        <w:t>:</w:t>
      </w:r>
    </w:p>
    <w:p w:rsidR="00170F4B" w:rsidRDefault="00170F4B" w:rsidP="00170F4B">
      <w:pPr>
        <w:ind w:firstLine="851"/>
        <w:rPr>
          <w:bCs/>
          <w:sz w:val="28"/>
          <w:szCs w:val="28"/>
        </w:rPr>
      </w:pPr>
    </w:p>
    <w:p w:rsidR="00AA030E" w:rsidRDefault="000C2AFB" w:rsidP="00AA030E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AA030E">
        <w:rPr>
          <w:sz w:val="28"/>
          <w:szCs w:val="28"/>
        </w:rPr>
        <w:t>1. Внести изменения в приложение к решению Собрания депутатов Матвеево-Курганского сельского поселения от 19.06.2019 №111 «</w:t>
      </w:r>
      <w:r w:rsidR="00AA030E">
        <w:rPr>
          <w:bCs/>
          <w:sz w:val="28"/>
          <w:szCs w:val="28"/>
        </w:rPr>
        <w:t>Об утверждении Положения о регулировании земельных отношений в муниципальном образовании «Матвеево-Курганское сельское поселение»» следующие изменения:</w:t>
      </w:r>
    </w:p>
    <w:p w:rsidR="00AA030E" w:rsidRDefault="00AA030E" w:rsidP="00AA030E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</w:t>
      </w:r>
      <w:r w:rsidR="009F2A6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пункт 2 статьи 9 раздела 3 изложить в следующей редакции</w:t>
      </w:r>
      <w:r w:rsidR="009F2A6E">
        <w:rPr>
          <w:bCs/>
          <w:sz w:val="28"/>
          <w:szCs w:val="28"/>
        </w:rPr>
        <w:t>:</w:t>
      </w:r>
    </w:p>
    <w:p w:rsidR="009F2A6E" w:rsidRDefault="009F2A6E" w:rsidP="00AA030E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«2. Без проведения торгов осуществляется продажа:</w:t>
      </w:r>
    </w:p>
    <w:p w:rsidR="009F2A6E" w:rsidRDefault="009F2A6E" w:rsidP="00AA030E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 xml:space="preserve">1) </w:t>
      </w:r>
      <w:r w:rsidRPr="009F2A6E">
        <w:rPr>
          <w:color w:val="000000"/>
          <w:sz w:val="28"/>
          <w:szCs w:val="28"/>
          <w:shd w:val="clear" w:color="auto" w:fill="FFFFFF"/>
        </w:rPr>
        <w:t>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 </w:t>
      </w:r>
      <w:hyperlink r:id="rId7" w:history="1">
        <w:r w:rsidRPr="009F2A6E">
          <w:rPr>
            <w:rStyle w:val="ab"/>
            <w:color w:val="1A0DAB"/>
            <w:sz w:val="28"/>
            <w:szCs w:val="28"/>
            <w:shd w:val="clear" w:color="auto" w:fill="FFFFFF"/>
          </w:rPr>
          <w:t>законом</w:t>
        </w:r>
      </w:hyperlink>
      <w:r w:rsidRPr="009F2A6E">
        <w:rPr>
          <w:color w:val="000000"/>
          <w:sz w:val="28"/>
          <w:szCs w:val="28"/>
          <w:shd w:val="clear" w:color="auto" w:fill="FFFFFF"/>
        </w:rPr>
        <w:t> от 24 июля 2008 года N 161-ФЗ "О содействии развитию жилищного строительства";</w:t>
      </w:r>
    </w:p>
    <w:p w:rsidR="009F2A6E" w:rsidRDefault="009F2A6E" w:rsidP="00AA030E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2) </w:t>
      </w:r>
      <w:r w:rsidRPr="009F2A6E">
        <w:rPr>
          <w:color w:val="000000"/>
          <w:sz w:val="28"/>
          <w:szCs w:val="28"/>
          <w:shd w:val="clear" w:color="auto" w:fill="FFFFFF"/>
        </w:rPr>
        <w:t>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:rsidR="009F2A6E" w:rsidRDefault="009F2A6E" w:rsidP="00AA030E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3)</w:t>
      </w:r>
      <w:r w:rsidRPr="009F2A6E">
        <w:rPr>
          <w:color w:val="000000"/>
          <w:shd w:val="clear" w:color="auto" w:fill="FFFFFF"/>
        </w:rPr>
        <w:t xml:space="preserve"> </w:t>
      </w:r>
      <w:r w:rsidRPr="009F2A6E">
        <w:rPr>
          <w:color w:val="000000"/>
          <w:sz w:val="28"/>
          <w:szCs w:val="28"/>
          <w:shd w:val="clear" w:color="auto" w:fill="FFFFFF"/>
        </w:rPr>
        <w:t>земельных участков, на которых расположены здания, сооружения, собственникам таких зданий, сооружений либо помещений в них в случаях, предусмотренных </w:t>
      </w:r>
      <w:hyperlink r:id="rId8" w:anchor="dst884" w:history="1">
        <w:r w:rsidRPr="009F2A6E">
          <w:rPr>
            <w:rStyle w:val="ab"/>
            <w:color w:val="1A0DAB"/>
            <w:sz w:val="28"/>
            <w:szCs w:val="28"/>
            <w:shd w:val="clear" w:color="auto" w:fill="FFFFFF"/>
          </w:rPr>
          <w:t>статьей 39.20</w:t>
        </w:r>
      </w:hyperlink>
      <w:r w:rsidRPr="009F2A6E">
        <w:rPr>
          <w:color w:val="000000"/>
          <w:sz w:val="28"/>
          <w:szCs w:val="28"/>
          <w:shd w:val="clear" w:color="auto" w:fill="FFFFFF"/>
        </w:rPr>
        <w:t> настоящего Кодекса;</w:t>
      </w:r>
    </w:p>
    <w:p w:rsidR="001B2724" w:rsidRDefault="001B2724" w:rsidP="009F2A6E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4) </w:t>
      </w:r>
      <w:r w:rsidRPr="001B2724">
        <w:rPr>
          <w:color w:val="000000"/>
          <w:sz w:val="28"/>
          <w:szCs w:val="28"/>
          <w:shd w:val="clear" w:color="auto" w:fill="FFFFFF"/>
        </w:rPr>
        <w:t>земельных участков, находящихся в постоянном (бессрочном) пользовании юридических лиц, указанным юридическим лицам, за исключением лиц, указанных в </w:t>
      </w:r>
      <w:hyperlink r:id="rId9" w:anchor="dst563" w:history="1">
        <w:r w:rsidRPr="001B2724">
          <w:rPr>
            <w:rStyle w:val="ab"/>
            <w:color w:val="1A0DAB"/>
            <w:sz w:val="28"/>
            <w:szCs w:val="28"/>
            <w:shd w:val="clear" w:color="auto" w:fill="FFFFFF"/>
          </w:rPr>
          <w:t>пункте 2 с</w:t>
        </w:r>
        <w:r w:rsidRPr="001B2724">
          <w:rPr>
            <w:rStyle w:val="ab"/>
            <w:color w:val="1A0DAB"/>
            <w:sz w:val="28"/>
            <w:szCs w:val="28"/>
            <w:shd w:val="clear" w:color="auto" w:fill="FFFFFF"/>
          </w:rPr>
          <w:t>т</w:t>
        </w:r>
        <w:r w:rsidRPr="001B2724">
          <w:rPr>
            <w:rStyle w:val="ab"/>
            <w:color w:val="1A0DAB"/>
            <w:sz w:val="28"/>
            <w:szCs w:val="28"/>
            <w:shd w:val="clear" w:color="auto" w:fill="FFFFFF"/>
          </w:rPr>
          <w:t>атьи 39.9</w:t>
        </w:r>
      </w:hyperlink>
      <w:r w:rsidRPr="001B2724">
        <w:rPr>
          <w:color w:val="000000"/>
          <w:sz w:val="28"/>
          <w:szCs w:val="28"/>
          <w:shd w:val="clear" w:color="auto" w:fill="FFFFFF"/>
        </w:rPr>
        <w:t> настоящего Кодекса;</w:t>
      </w:r>
    </w:p>
    <w:p w:rsidR="001B2724" w:rsidRDefault="001B2724" w:rsidP="009F2A6E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5) </w:t>
      </w:r>
      <w:r w:rsidRPr="001B2724">
        <w:rPr>
          <w:color w:val="000000"/>
          <w:sz w:val="28"/>
          <w:szCs w:val="28"/>
          <w:shd w:val="clear" w:color="auto" w:fill="FFFFFF"/>
        </w:rPr>
        <w:t>земельных участков крестьянскому (фермерскому) хозяйству или сельскохозяйственной организации в случаях, установленных Федеральным </w:t>
      </w:r>
      <w:hyperlink r:id="rId10" w:history="1">
        <w:r w:rsidRPr="001B2724">
          <w:rPr>
            <w:rStyle w:val="ab"/>
            <w:color w:val="1A0DAB"/>
            <w:sz w:val="28"/>
            <w:szCs w:val="28"/>
            <w:shd w:val="clear" w:color="auto" w:fill="FFFFFF"/>
          </w:rPr>
          <w:t>законом</w:t>
        </w:r>
      </w:hyperlink>
      <w:r w:rsidRPr="001B2724">
        <w:rPr>
          <w:color w:val="000000"/>
          <w:sz w:val="28"/>
          <w:szCs w:val="28"/>
          <w:shd w:val="clear" w:color="auto" w:fill="FFFFFF"/>
        </w:rPr>
        <w:t> "Об обороте земель сельскохозяйственного назначения";</w:t>
      </w:r>
    </w:p>
    <w:p w:rsidR="001B2724" w:rsidRDefault="001B2724" w:rsidP="009F2A6E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6) </w:t>
      </w:r>
      <w:r w:rsidRPr="001B2724">
        <w:rPr>
          <w:color w:val="000000"/>
          <w:sz w:val="28"/>
          <w:szCs w:val="28"/>
          <w:shd w:val="clear" w:color="auto" w:fill="FFFFFF"/>
        </w:rPr>
        <w:t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</w:p>
    <w:p w:rsidR="001B2724" w:rsidRDefault="001B2724" w:rsidP="009F2A6E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7) </w:t>
      </w:r>
      <w:r w:rsidRPr="001B2724">
        <w:rPr>
          <w:color w:val="000000"/>
          <w:sz w:val="28"/>
          <w:szCs w:val="28"/>
          <w:shd w:val="clear" w:color="auto" w:fill="FFFFFF"/>
        </w:rPr>
        <w:t>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нужд, гражданам или крестьянским (фермерским) хозяйствам для осуществления крестьянским (фермерским) хозяйством его деятельности в соответствии со </w:t>
      </w:r>
      <w:hyperlink r:id="rId11" w:anchor="dst858" w:history="1">
        <w:r w:rsidRPr="001B2724">
          <w:rPr>
            <w:rStyle w:val="ab"/>
            <w:color w:val="1A0DAB"/>
            <w:sz w:val="28"/>
            <w:szCs w:val="28"/>
            <w:shd w:val="clear" w:color="auto" w:fill="FFFFFF"/>
          </w:rPr>
          <w:t>статьей 39.18</w:t>
        </w:r>
      </w:hyperlink>
      <w:r w:rsidRPr="001B2724">
        <w:rPr>
          <w:color w:val="000000"/>
          <w:sz w:val="28"/>
          <w:szCs w:val="28"/>
          <w:shd w:val="clear" w:color="auto" w:fill="FFFFFF"/>
        </w:rPr>
        <w:t> настоящего Кодекса;</w:t>
      </w:r>
    </w:p>
    <w:p w:rsidR="001B2724" w:rsidRDefault="001B2724" w:rsidP="009F2A6E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8) </w:t>
      </w:r>
      <w:r w:rsidRPr="001B2724">
        <w:rPr>
          <w:color w:val="000000"/>
          <w:sz w:val="28"/>
          <w:szCs w:val="28"/>
          <w:shd w:val="clear" w:color="auto" w:fill="FFFFFF"/>
        </w:rPr>
        <w:t>земельных участков гражданам в соответствии с Федеральным </w:t>
      </w:r>
      <w:hyperlink r:id="rId12" w:history="1">
        <w:r w:rsidRPr="001B2724">
          <w:rPr>
            <w:rStyle w:val="ab"/>
            <w:color w:val="1A0DAB"/>
            <w:sz w:val="28"/>
            <w:szCs w:val="28"/>
            <w:shd w:val="clear" w:color="auto" w:fill="FFFFFF"/>
          </w:rPr>
          <w:t>законом</w:t>
        </w:r>
      </w:hyperlink>
      <w:r w:rsidRPr="001B2724">
        <w:rPr>
          <w:color w:val="000000"/>
          <w:sz w:val="28"/>
          <w:szCs w:val="28"/>
          <w:shd w:val="clear" w:color="auto" w:fill="FFFFFF"/>
        </w:rPr>
        <w:t> 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</w:t>
      </w:r>
      <w:r>
        <w:rPr>
          <w:color w:val="000000"/>
          <w:sz w:val="28"/>
          <w:szCs w:val="28"/>
          <w:shd w:val="clear" w:color="auto" w:fill="FFFFFF"/>
        </w:rPr>
        <w:t>»</w:t>
      </w:r>
      <w:r w:rsidRPr="001B2724">
        <w:rPr>
          <w:color w:val="000000"/>
          <w:sz w:val="28"/>
          <w:szCs w:val="28"/>
          <w:shd w:val="clear" w:color="auto" w:fill="FFFFFF"/>
        </w:rPr>
        <w:t>.</w:t>
      </w:r>
    </w:p>
    <w:p w:rsidR="0002296D" w:rsidRDefault="0002296D" w:rsidP="009F2A6E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1.</w:t>
      </w:r>
      <w:r w:rsidR="001B2724">
        <w:rPr>
          <w:color w:val="000000"/>
          <w:sz w:val="28"/>
          <w:szCs w:val="28"/>
          <w:shd w:val="clear" w:color="auto" w:fill="FFFFFF"/>
        </w:rPr>
        <w:t>2.</w:t>
      </w:r>
      <w:r>
        <w:rPr>
          <w:color w:val="000000"/>
          <w:sz w:val="28"/>
          <w:szCs w:val="28"/>
          <w:shd w:val="clear" w:color="auto" w:fill="FFFFFF"/>
        </w:rPr>
        <w:t xml:space="preserve"> пункт 3 статьи 9 раздела 3 изложить в следующей редакции:</w:t>
      </w:r>
    </w:p>
    <w:p w:rsidR="001B2724" w:rsidRDefault="0002296D" w:rsidP="00E36C70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«3. Договор аренды земельного участка заключается без  проведения торгов в случае предоставления:</w:t>
      </w:r>
    </w:p>
    <w:p w:rsidR="00E36C70" w:rsidRPr="00E36C70" w:rsidRDefault="0002296D" w:rsidP="00E36C70">
      <w:pPr>
        <w:pStyle w:val="ad"/>
        <w:shd w:val="clear" w:color="auto" w:fill="FFFFFF"/>
        <w:spacing w:before="168" w:beforeAutospacing="0" w:after="0" w:afterAutospacing="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1)</w:t>
      </w:r>
      <w:r w:rsidR="00E36C70" w:rsidRPr="00E36C70">
        <w:rPr>
          <w:color w:val="000000"/>
        </w:rPr>
        <w:t xml:space="preserve"> </w:t>
      </w:r>
      <w:r w:rsidR="00E36C70">
        <w:rPr>
          <w:color w:val="000000"/>
        </w:rPr>
        <w:t xml:space="preserve"> </w:t>
      </w:r>
      <w:r w:rsidR="00E36C70" w:rsidRPr="00E36C70">
        <w:rPr>
          <w:color w:val="000000"/>
          <w:sz w:val="28"/>
          <w:szCs w:val="28"/>
        </w:rPr>
        <w:t>земельного участка юридическим лицам в соответствии с указом или распоряжением Президента Российской Федерации;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2)</w:t>
      </w:r>
      <w:r>
        <w:t xml:space="preserve"> </w:t>
      </w:r>
      <w:r w:rsidRPr="00E36C70">
        <w:rPr>
          <w:sz w:val="28"/>
          <w:szCs w:val="28"/>
        </w:rPr>
        <w:t>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 </w:t>
      </w:r>
      <w:hyperlink r:id="rId13" w:anchor="dst100009" w:history="1">
        <w:r w:rsidRPr="00E36C70">
          <w:rPr>
            <w:rStyle w:val="ab"/>
            <w:color w:val="1A0DAB"/>
            <w:sz w:val="28"/>
            <w:szCs w:val="28"/>
          </w:rPr>
          <w:t>критериям</w:t>
        </w:r>
      </w:hyperlink>
      <w:r w:rsidRPr="00E36C70">
        <w:rPr>
          <w:sz w:val="28"/>
          <w:szCs w:val="28"/>
        </w:rPr>
        <w:t>, установленным Правительством Российской Федерации;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3)</w:t>
      </w:r>
      <w:r>
        <w:t xml:space="preserve"> </w:t>
      </w:r>
      <w:r w:rsidRPr="00E36C70">
        <w:rPr>
          <w:sz w:val="28"/>
          <w:szCs w:val="28"/>
        </w:rPr>
        <w:t xml:space="preserve">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</w:t>
      </w:r>
      <w:r w:rsidRPr="00E36C70">
        <w:rPr>
          <w:sz w:val="28"/>
          <w:szCs w:val="28"/>
        </w:rPr>
        <w:lastRenderedPageBreak/>
        <w:t>соответствия указанных объектов, инвестиционных проектов критериям, установленным законами субъектов Российской Федерации;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3.1) земельного участка юридическим лицам,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гражданами, денежные средства которых привлечены для строительства многоквартирных домов и права которых нарушены, которые включены в реестр пострадавших граждан в соответствии с Федеральным </w:t>
      </w:r>
      <w:hyperlink r:id="rId14" w:history="1">
        <w:r w:rsidRPr="00E36C70">
          <w:rPr>
            <w:rStyle w:val="ab"/>
            <w:color w:val="1A0DAB"/>
            <w:sz w:val="28"/>
            <w:szCs w:val="28"/>
          </w:rPr>
          <w:t>законом</w:t>
        </w:r>
      </w:hyperlink>
      <w:r w:rsidRPr="00E36C70">
        <w:rPr>
          <w:sz w:val="28"/>
          <w:szCs w:val="28"/>
        </w:rPr>
        <w:t> 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по завершению строительства многоквартирных домов и (или) иных объектов недвижимости, сведения о которых включены в единый реестр проблемных объектов в соответствии с указанным Федеральным </w:t>
      </w:r>
      <w:hyperlink r:id="rId15" w:anchor="dst100982" w:history="1">
        <w:r w:rsidRPr="00E36C70">
          <w:rPr>
            <w:rStyle w:val="ab"/>
            <w:color w:val="1A0DAB"/>
            <w:sz w:val="28"/>
            <w:szCs w:val="28"/>
          </w:rPr>
          <w:t>законом</w:t>
        </w:r>
      </w:hyperlink>
      <w:r w:rsidRPr="00E36C70">
        <w:rPr>
          <w:sz w:val="28"/>
          <w:szCs w:val="28"/>
        </w:rPr>
        <w:t>, для строительства (создания) многоквартирных домов и (или) домов блокированной застройки (в случае, если количество таких домов составляет три и более в одном ряду) в соответствии с распоряжением высшего должностного лица субъекта Российской Федерации;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3.2) земельного участка застройщику, признанному в соответствии с Федеральным </w:t>
      </w:r>
      <w:hyperlink r:id="rId16" w:history="1">
        <w:r w:rsidRPr="00E36C70">
          <w:rPr>
            <w:rStyle w:val="ab"/>
            <w:color w:val="1A0DAB"/>
            <w:sz w:val="28"/>
            <w:szCs w:val="28"/>
          </w:rPr>
          <w:t>законом</w:t>
        </w:r>
      </w:hyperlink>
      <w:r w:rsidRPr="00E36C70">
        <w:rPr>
          <w:sz w:val="28"/>
          <w:szCs w:val="28"/>
        </w:rPr>
        <w:t> от 26 октября 2002 года N 127-ФЗ "О несостоятельности (банкротстве)" банкротом, для обеспечения исполнения обязательств застройщика перед гражданами, денежные средства которых привлечены для строительства многоквартирных домов в соответствии с Федеральным </w:t>
      </w:r>
      <w:hyperlink r:id="rId17" w:history="1">
        <w:r w:rsidRPr="00E36C70">
          <w:rPr>
            <w:rStyle w:val="ab"/>
            <w:color w:val="1A0DAB"/>
            <w:sz w:val="28"/>
            <w:szCs w:val="28"/>
          </w:rPr>
          <w:t>законом</w:t>
        </w:r>
      </w:hyperlink>
      <w:r w:rsidRPr="00E36C70">
        <w:rPr>
          <w:sz w:val="28"/>
          <w:szCs w:val="28"/>
        </w:rPr>
        <w:t> 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права которых нарушены,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 </w:t>
      </w:r>
      <w:hyperlink r:id="rId18" w:anchor="dst6593" w:history="1">
        <w:r w:rsidRPr="00E36C70">
          <w:rPr>
            <w:rStyle w:val="ab"/>
            <w:color w:val="1A0DAB"/>
            <w:sz w:val="28"/>
            <w:szCs w:val="28"/>
          </w:rPr>
          <w:t>пунктом 1 статьи 201.3</w:t>
        </w:r>
      </w:hyperlink>
      <w:r w:rsidRPr="00E36C70">
        <w:rPr>
          <w:sz w:val="28"/>
          <w:szCs w:val="28"/>
        </w:rPr>
        <w:t> Федерального закона от 26 октября 2002 года N 127-ФЗ "О несостоятельности (банкротстве)";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3.3) земельного участка застройщику, признанному в соответствии с Федеральным </w:t>
      </w:r>
      <w:hyperlink r:id="rId19" w:history="1">
        <w:r w:rsidRPr="00E36C70">
          <w:rPr>
            <w:rStyle w:val="ab"/>
            <w:color w:val="1A0DAB"/>
            <w:sz w:val="28"/>
            <w:szCs w:val="28"/>
          </w:rPr>
          <w:t>законом</w:t>
        </w:r>
      </w:hyperlink>
      <w:r w:rsidRPr="00E36C70">
        <w:rPr>
          <w:sz w:val="28"/>
          <w:szCs w:val="28"/>
        </w:rPr>
        <w:t> от 26 октября 2002 года N 127-ФЗ "О несостоятельности (банкротстве)" банкротом, для передачи публично-правовой компании "Фонд развития территорий",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 </w:t>
      </w:r>
      <w:hyperlink r:id="rId20" w:history="1">
        <w:r w:rsidRPr="00E36C70">
          <w:rPr>
            <w:rStyle w:val="ab"/>
            <w:color w:val="1A0DAB"/>
            <w:sz w:val="28"/>
            <w:szCs w:val="28"/>
          </w:rPr>
          <w:t>законом</w:t>
        </w:r>
      </w:hyperlink>
      <w:r w:rsidRPr="00E36C70">
        <w:rPr>
          <w:sz w:val="28"/>
          <w:szCs w:val="28"/>
        </w:rPr>
        <w:t> 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Федерации";</w:t>
      </w:r>
    </w:p>
    <w:p w:rsidR="00E36C70" w:rsidRPr="00E36C70" w:rsidRDefault="00E36C70" w:rsidP="00E36C70">
      <w:pPr>
        <w:jc w:val="both"/>
        <w:rPr>
          <w:sz w:val="28"/>
          <w:szCs w:val="28"/>
        </w:rPr>
      </w:pPr>
      <w:r w:rsidRPr="00E36C70">
        <w:rPr>
          <w:sz w:val="28"/>
          <w:szCs w:val="28"/>
        </w:rPr>
        <w:t>4) земельного участка для выполнения международных обязательств Российской Федерации, а также юридическим лицам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значения;</w:t>
      </w:r>
    </w:p>
    <w:p w:rsidR="00E36C70" w:rsidRPr="00E36C70" w:rsidRDefault="00E36C70" w:rsidP="00E36C70">
      <w:pPr>
        <w:jc w:val="both"/>
        <w:rPr>
          <w:sz w:val="28"/>
          <w:szCs w:val="28"/>
        </w:rPr>
      </w:pPr>
      <w:r w:rsidRPr="00E36C70">
        <w:rPr>
          <w:sz w:val="28"/>
          <w:szCs w:val="28"/>
        </w:rPr>
        <w:t xml:space="preserve">5)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</w:t>
      </w:r>
      <w:r w:rsidRPr="00E36C70">
        <w:rPr>
          <w:sz w:val="28"/>
          <w:szCs w:val="28"/>
        </w:rPr>
        <w:lastRenderedPageBreak/>
        <w:t>заключен договор аренды такого земельного участка, если иное не предусмотрено </w:t>
      </w:r>
      <w:hyperlink r:id="rId21" w:anchor="dst475" w:history="1">
        <w:r w:rsidRPr="00E36C70">
          <w:rPr>
            <w:rStyle w:val="ab"/>
            <w:color w:val="1A0DAB"/>
            <w:sz w:val="28"/>
            <w:szCs w:val="28"/>
          </w:rPr>
          <w:t>подпунктом 8</w:t>
        </w:r>
      </w:hyperlink>
      <w:r w:rsidRPr="00E36C70">
        <w:rPr>
          <w:sz w:val="28"/>
          <w:szCs w:val="28"/>
        </w:rPr>
        <w:t> настоящего пункта, </w:t>
      </w:r>
      <w:hyperlink r:id="rId22" w:anchor="dst1772" w:history="1">
        <w:r w:rsidRPr="00E36C70">
          <w:rPr>
            <w:rStyle w:val="ab"/>
            <w:color w:val="1A0DAB"/>
            <w:sz w:val="28"/>
            <w:szCs w:val="28"/>
          </w:rPr>
          <w:t>пунктом 5 статьи 46</w:t>
        </w:r>
      </w:hyperlink>
      <w:r w:rsidRPr="00E36C70">
        <w:rPr>
          <w:sz w:val="28"/>
          <w:szCs w:val="28"/>
        </w:rPr>
        <w:t> настоящего Кодекса;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7) садового или огородного земельного участка, образованного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8) ограниченного в обороте земельного участка, являющегося земельным участком общего назначения, расположенного в границах территории ведения гражданами садоводства или огородничества для собственных нужд, гражданам, являющимся правообладателями садовых или огородных земельных участков в границах такой территории с множественностью лиц на стороне арендатора (в случае,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товарищества, осуществляющего управление имуществом общего пользования в границах такой территории);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8.1) земельного участка участникам долевого строительства в случаях, предусмотренных Федеральным </w:t>
      </w:r>
      <w:hyperlink r:id="rId23" w:history="1">
        <w:r w:rsidRPr="00E36C70">
          <w:rPr>
            <w:rStyle w:val="ab"/>
            <w:color w:val="1A0DAB"/>
            <w:sz w:val="28"/>
            <w:szCs w:val="28"/>
          </w:rPr>
          <w:t>законом</w:t>
        </w:r>
      </w:hyperlink>
      <w:r w:rsidRPr="00E36C70">
        <w:rPr>
          <w:sz w:val="28"/>
          <w:szCs w:val="28"/>
        </w:rPr>
        <w:t> 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9) земельного участка, на котором расположены здания, сооружения, собственникам зданий, сооружений, помещений в них и (или) лицам, которым эти объекты недвижимости предоставлены на праве хозяйственного ведения или в случаях, предусмотренных </w:t>
      </w:r>
      <w:hyperlink r:id="rId24" w:anchor="dst884" w:history="1">
        <w:r w:rsidRPr="00E36C70">
          <w:rPr>
            <w:rStyle w:val="ab"/>
            <w:color w:val="1A0DAB"/>
            <w:sz w:val="28"/>
            <w:szCs w:val="28"/>
          </w:rPr>
          <w:t>статьей 39.20</w:t>
        </w:r>
      </w:hyperlink>
      <w:r w:rsidRPr="00E36C70">
        <w:rPr>
          <w:sz w:val="28"/>
          <w:szCs w:val="28"/>
        </w:rPr>
        <w:t> настоящего Кодекса, на праве оперативного управления;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10) земельного участка, на котором расположены объекты незавершенного строительства, однократно для завершения их строительства собственникам объектов незавершенного строительства в случаях, предусмотренных </w:t>
      </w:r>
      <w:hyperlink r:id="rId25" w:anchor="dst508" w:history="1">
        <w:r w:rsidRPr="00E36C70">
          <w:rPr>
            <w:rStyle w:val="ab"/>
            <w:color w:val="1A0DAB"/>
            <w:sz w:val="28"/>
            <w:szCs w:val="28"/>
          </w:rPr>
          <w:t>пунктом 5</w:t>
        </w:r>
      </w:hyperlink>
      <w:r w:rsidRPr="00E36C70">
        <w:rPr>
          <w:sz w:val="28"/>
          <w:szCs w:val="28"/>
        </w:rPr>
        <w:t> настоящей статьи;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11) 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 </w:t>
      </w:r>
      <w:hyperlink r:id="rId26" w:anchor="dst563" w:history="1">
        <w:r w:rsidRPr="00E36C70">
          <w:rPr>
            <w:rStyle w:val="ab"/>
            <w:color w:val="1A0DAB"/>
            <w:sz w:val="28"/>
            <w:szCs w:val="28"/>
          </w:rPr>
          <w:t>пункте 2 статьи 39.9</w:t>
        </w:r>
      </w:hyperlink>
      <w:r w:rsidRPr="00E36C70">
        <w:rPr>
          <w:sz w:val="28"/>
          <w:szCs w:val="28"/>
        </w:rPr>
        <w:t> настоящего Кодекса;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12) земельного участка крестьянскому (фермерскому) хозяйству или сельскохозяйственной организации в случаях, установленных Федеральным </w:t>
      </w:r>
      <w:hyperlink r:id="rId27" w:anchor="dst100065" w:history="1">
        <w:r w:rsidRPr="00E36C70">
          <w:rPr>
            <w:rStyle w:val="ab"/>
            <w:color w:val="1A0DAB"/>
            <w:sz w:val="28"/>
            <w:szCs w:val="28"/>
          </w:rPr>
          <w:t>законом</w:t>
        </w:r>
      </w:hyperlink>
      <w:r w:rsidRPr="00E36C70">
        <w:rPr>
          <w:sz w:val="28"/>
          <w:szCs w:val="28"/>
        </w:rPr>
        <w:t> "Об обороте земель сельскохозяйственного назначения";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13) 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 </w:t>
      </w:r>
      <w:hyperlink r:id="rId28" w:anchor="dst3467" w:history="1">
        <w:r w:rsidRPr="00E36C70">
          <w:rPr>
            <w:rStyle w:val="ab"/>
            <w:color w:val="1A0DAB"/>
            <w:sz w:val="28"/>
            <w:szCs w:val="28"/>
          </w:rPr>
          <w:t>кодексом</w:t>
        </w:r>
      </w:hyperlink>
      <w:r w:rsidRPr="00E36C70">
        <w:rPr>
          <w:sz w:val="28"/>
          <w:szCs w:val="28"/>
        </w:rPr>
        <w:t> Российской Федерации, либо юридическому лицу, созданному Российской Федерацией или субъектом Российской Федерации и обеспечивающему в соответствии с Градостроительным </w:t>
      </w:r>
      <w:hyperlink r:id="rId29" w:history="1">
        <w:r w:rsidRPr="00E36C70">
          <w:rPr>
            <w:rStyle w:val="ab"/>
            <w:color w:val="1A0DAB"/>
            <w:sz w:val="28"/>
            <w:szCs w:val="28"/>
          </w:rPr>
          <w:t>кодексом</w:t>
        </w:r>
      </w:hyperlink>
      <w:r w:rsidRPr="00E36C70">
        <w:rPr>
          <w:sz w:val="28"/>
          <w:szCs w:val="28"/>
        </w:rPr>
        <w:t> Российской Федерации реализацию решения о комплексном развитии территории;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14) земельного участка гражданам, имеющим право на первоочередное или внеочередное приобретение земельных участков в соответствии с федеральными законами, законами субъектов Российской Федерации;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lastRenderedPageBreak/>
        <w:t>15) земельного участка гражданам для индивидуального жилищного строительства, ведения личного подсобного хозяйства в границах населенного пункта, ведения гражданами садоводства для собственных нужд, гражданам и крестьянским (фермерским) хозяйствам для осуществления крестьянским (фермерским) хозяйством его деятельности в соответствии со </w:t>
      </w:r>
      <w:hyperlink r:id="rId30" w:anchor="dst858" w:history="1">
        <w:r w:rsidRPr="00E36C70">
          <w:rPr>
            <w:rStyle w:val="ab"/>
            <w:color w:val="1A0DAB"/>
            <w:sz w:val="28"/>
            <w:szCs w:val="28"/>
          </w:rPr>
          <w:t>статьей 39.18</w:t>
        </w:r>
      </w:hyperlink>
      <w:r w:rsidRPr="00E36C70">
        <w:rPr>
          <w:sz w:val="28"/>
          <w:szCs w:val="28"/>
        </w:rPr>
        <w:t> настоящего Кодекса;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16) 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17) земельного участка религиозным организациям, казачьим обществам, внесенным в государственный реестр казачьих обществ в Российской Федерации (далее - казачьи общества), для осуществления сельскохозяйственного производства, сохранения и развития традиционного образа жизни и хозяйствования казачьих обществ на территории, определенной в соответствии с законами субъектов Российской Федерации;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18) земельного участка лицу, которое в соответствии с настоящим Кодексом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муниципальных нужд либо ограничен в обороте;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19) земельного участка гражданину для сенокошения, выпаса сельскохозяйственных животных, ведения огородничества или земельного участка, расположенного за границами населенного пункта, гражданину для ведения личного подсобного хозяйства;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20) земельного участка, необходимого для проведения работ, связанных с пользованием недрами, недропользователю;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21) земельного участка, расположенного в границах особой экономической зоны или на прилегающей к ней территории, резиденту особой экономической зоны или управляющей компании в случае привлечения ее в порядке, установленном законодательством Российской Федерации об особых экономических зонах,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недвижимости;</w:t>
      </w:r>
    </w:p>
    <w:p w:rsidR="00E36C70" w:rsidRPr="00E36C70" w:rsidRDefault="00E36C70" w:rsidP="00E36C70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>22) земельного участка, расположенного в границах особой экономической зоны или на прилегающей к ней территории, для строительства объектов инфраструктуры этой зоны лицу,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зоны. Примерная </w:t>
      </w:r>
      <w:hyperlink r:id="rId31" w:anchor="dst100011" w:history="1">
        <w:r w:rsidRPr="00E36C70">
          <w:rPr>
            <w:rStyle w:val="ab"/>
            <w:color w:val="1A0DAB"/>
            <w:sz w:val="28"/>
            <w:szCs w:val="28"/>
          </w:rPr>
          <w:t>форма</w:t>
        </w:r>
      </w:hyperlink>
      <w:r w:rsidRPr="00E36C70">
        <w:rPr>
          <w:sz w:val="28"/>
          <w:szCs w:val="28"/>
        </w:rPr>
        <w:t> 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власти;</w:t>
      </w:r>
    </w:p>
    <w:p w:rsidR="00E36C70" w:rsidRPr="00332A2E" w:rsidRDefault="00E36C70" w:rsidP="00332A2E">
      <w:pPr>
        <w:ind w:firstLine="851"/>
        <w:jc w:val="both"/>
        <w:rPr>
          <w:sz w:val="28"/>
          <w:szCs w:val="28"/>
        </w:rPr>
      </w:pPr>
      <w:r w:rsidRPr="00E36C70">
        <w:rPr>
          <w:sz w:val="28"/>
          <w:szCs w:val="28"/>
        </w:rPr>
        <w:t xml:space="preserve">23) земельного участка, необходимого для осуществления деятельности, предусмотренной концессионным соглашением, соглашением о </w:t>
      </w:r>
      <w:r w:rsidRPr="00E36C70">
        <w:rPr>
          <w:sz w:val="28"/>
          <w:szCs w:val="28"/>
        </w:rPr>
        <w:lastRenderedPageBreak/>
        <w:t>государственно-частном партнерстве, соглашением о муниципально-частном партнерстве, лицу, с которым заключены указанные соглашения;</w:t>
      </w:r>
    </w:p>
    <w:p w:rsidR="00E36C70" w:rsidRPr="00332A2E" w:rsidRDefault="00E36C70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23.1)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лицу,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и в случаях, предусмотренных законом субъекта Российской Федерации, некоммерческой организации,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использования;</w:t>
      </w:r>
    </w:p>
    <w:p w:rsidR="00E36C70" w:rsidRPr="00332A2E" w:rsidRDefault="00E36C70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23.2) земельного участка, необходимого для осуществления деятельности, предусмотренной специальным инвестиционным контрактом, лицу, с которым заключен специальный инвестиционный контракт;</w:t>
      </w:r>
    </w:p>
    <w:p w:rsidR="00E36C70" w:rsidRPr="00332A2E" w:rsidRDefault="00E36C70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24) земельного участка, необходимого для осуществления видов деятельности в сфере охотничьего хозяйства, лицу, с которым заключено охотхозяйственное соглашение;</w:t>
      </w:r>
    </w:p>
    <w:p w:rsidR="00E36C70" w:rsidRPr="00332A2E" w:rsidRDefault="00E36C70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25) земельного участка для размещения водохранилищ и (или) гидротехнических сооружений, если размещение этих объектов предусмотрено документами территориального планирования в качестве объектов федерального, регионального или местного значения;</w:t>
      </w:r>
    </w:p>
    <w:p w:rsidR="00E36C70" w:rsidRPr="00332A2E" w:rsidRDefault="00E36C70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26) земельного участка для осуществления деятельности Государственной компании "Российские автомобильные дороги" в границах полос отвода и придорожных полос автомобильных дорог;</w:t>
      </w:r>
    </w:p>
    <w:p w:rsidR="00E36C70" w:rsidRPr="00332A2E" w:rsidRDefault="00E36C70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27) земельного участка для осуществления деятельности открытого акционерного общества "Российские железные дороги" для размещения объектов инфраструктуры железнодорожного транспорта общего пользования;</w:t>
      </w:r>
    </w:p>
    <w:p w:rsidR="00E36C70" w:rsidRPr="00332A2E" w:rsidRDefault="00E36C70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28) земельного участка резиденту зоны территориального развития, включенному в реестр резидентов зоны территориального развития, в границах указанной зоны для реализации инвестиционного проекта в соответствии с инвестиционной декларацией;</w:t>
      </w:r>
    </w:p>
    <w:p w:rsidR="00E36C70" w:rsidRPr="00332A2E" w:rsidRDefault="00E36C70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29) 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указанными решением или договорами;</w:t>
      </w:r>
    </w:p>
    <w:p w:rsidR="00332A2E" w:rsidRDefault="00E36C70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29.1)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</w:r>
    </w:p>
    <w:p w:rsidR="00E36C70" w:rsidRPr="00332A2E" w:rsidRDefault="00E36C70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 xml:space="preserve">30) земельного участка юридическому лицу для размещения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</w:t>
      </w:r>
      <w:r w:rsidRPr="00332A2E">
        <w:rPr>
          <w:sz w:val="28"/>
          <w:szCs w:val="28"/>
        </w:rPr>
        <w:lastRenderedPageBreak/>
        <w:t>и пунктов захоронения радиоактивных отходов, решения о сооружении и о месте размещения которых приняты Правительством Российской Федерации;</w:t>
      </w:r>
    </w:p>
    <w:p w:rsidR="00E36C70" w:rsidRPr="00332A2E" w:rsidRDefault="00E36C70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31)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участка;</w:t>
      </w:r>
    </w:p>
    <w:p w:rsidR="00E36C70" w:rsidRPr="00332A2E" w:rsidRDefault="00E36C70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32) земельного участка арендатору (за исключением арендаторов земельных участков, указанных в </w:t>
      </w:r>
      <w:hyperlink r:id="rId32" w:anchor="dst498" w:history="1">
        <w:r w:rsidRPr="00332A2E">
          <w:rPr>
            <w:rStyle w:val="ab"/>
            <w:color w:val="1A0DAB"/>
            <w:sz w:val="28"/>
            <w:szCs w:val="28"/>
          </w:rPr>
          <w:t>подпункте 31</w:t>
        </w:r>
      </w:hyperlink>
      <w:r w:rsidRPr="00332A2E">
        <w:rPr>
          <w:sz w:val="28"/>
          <w:szCs w:val="28"/>
        </w:rPr>
        <w:t> настоящего пункта), если этот арендатор имеет право на заключение нового договора аренды такого земельного участка в соответствии с </w:t>
      </w:r>
      <w:hyperlink r:id="rId33" w:anchor="dst500" w:history="1">
        <w:r w:rsidRPr="00332A2E">
          <w:rPr>
            <w:rStyle w:val="ab"/>
            <w:color w:val="1A0DAB"/>
            <w:sz w:val="28"/>
            <w:szCs w:val="28"/>
          </w:rPr>
          <w:t>пунктами 3</w:t>
        </w:r>
      </w:hyperlink>
      <w:r w:rsidRPr="00332A2E">
        <w:rPr>
          <w:sz w:val="28"/>
          <w:szCs w:val="28"/>
        </w:rPr>
        <w:t> и </w:t>
      </w:r>
      <w:hyperlink r:id="rId34" w:anchor="dst503" w:history="1">
        <w:r w:rsidRPr="00332A2E">
          <w:rPr>
            <w:rStyle w:val="ab"/>
            <w:color w:val="1A0DAB"/>
            <w:sz w:val="28"/>
            <w:szCs w:val="28"/>
          </w:rPr>
          <w:t>4</w:t>
        </w:r>
      </w:hyperlink>
      <w:r w:rsidRPr="00332A2E">
        <w:rPr>
          <w:sz w:val="28"/>
          <w:szCs w:val="28"/>
        </w:rPr>
        <w:t> настоящей статьи;</w:t>
      </w:r>
    </w:p>
    <w:p w:rsidR="00E36C70" w:rsidRPr="00332A2E" w:rsidRDefault="00E36C70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3</w:t>
      </w:r>
      <w:r w:rsidR="00332A2E" w:rsidRPr="00332A2E">
        <w:rPr>
          <w:sz w:val="28"/>
          <w:szCs w:val="28"/>
        </w:rPr>
        <w:t>3</w:t>
      </w:r>
      <w:r w:rsidRPr="00332A2E">
        <w:rPr>
          <w:sz w:val="28"/>
          <w:szCs w:val="28"/>
        </w:rPr>
        <w:t>) земельного участка гражданину в соответствии с Федеральным </w:t>
      </w:r>
      <w:hyperlink r:id="rId35" w:history="1">
        <w:r w:rsidRPr="00332A2E">
          <w:rPr>
            <w:rStyle w:val="ab"/>
            <w:color w:val="1A0DAB"/>
            <w:sz w:val="28"/>
            <w:szCs w:val="28"/>
          </w:rPr>
          <w:t>законом</w:t>
        </w:r>
      </w:hyperlink>
      <w:r w:rsidRPr="00332A2E">
        <w:rPr>
          <w:sz w:val="28"/>
          <w:szCs w:val="28"/>
        </w:rPr>
        <w:t> 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Федерации";</w:t>
      </w:r>
    </w:p>
    <w:p w:rsidR="00E36C70" w:rsidRPr="00332A2E" w:rsidRDefault="00E36C70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3</w:t>
      </w:r>
      <w:r w:rsidR="00332A2E" w:rsidRPr="00332A2E">
        <w:rPr>
          <w:sz w:val="28"/>
          <w:szCs w:val="28"/>
        </w:rPr>
        <w:t>4</w:t>
      </w:r>
      <w:r w:rsidRPr="00332A2E">
        <w:rPr>
          <w:sz w:val="28"/>
          <w:szCs w:val="28"/>
        </w:rPr>
        <w:t>) земельного участка в соответствии с Федеральным </w:t>
      </w:r>
      <w:hyperlink r:id="rId36" w:history="1">
        <w:r w:rsidRPr="00332A2E">
          <w:rPr>
            <w:rStyle w:val="ab"/>
            <w:color w:val="1A0DAB"/>
            <w:sz w:val="28"/>
            <w:szCs w:val="28"/>
          </w:rPr>
          <w:t>законом</w:t>
        </w:r>
      </w:hyperlink>
      <w:r w:rsidRPr="00332A2E">
        <w:rPr>
          <w:sz w:val="28"/>
          <w:szCs w:val="28"/>
        </w:rPr>
        <w:t> от 24 июля 2008 года N 161-ФЗ "О содействии развитию жилищного строительства";</w:t>
      </w:r>
    </w:p>
    <w:p w:rsidR="00E36C70" w:rsidRPr="00332A2E" w:rsidRDefault="00E36C70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3</w:t>
      </w:r>
      <w:r w:rsidR="00332A2E" w:rsidRPr="00332A2E">
        <w:rPr>
          <w:sz w:val="28"/>
          <w:szCs w:val="28"/>
        </w:rPr>
        <w:t>5</w:t>
      </w:r>
      <w:r w:rsidRPr="00332A2E">
        <w:rPr>
          <w:sz w:val="28"/>
          <w:szCs w:val="28"/>
        </w:rPr>
        <w:t>)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целях реализации решения о реновации жилищного фонда в субъекте Российской Федерации - городе федерального значения Москве в соответствии с </w:t>
      </w:r>
      <w:hyperlink r:id="rId37" w:history="1">
        <w:r w:rsidRPr="00332A2E">
          <w:rPr>
            <w:rStyle w:val="ab"/>
            <w:color w:val="1A0DAB"/>
            <w:sz w:val="28"/>
            <w:szCs w:val="28"/>
          </w:rPr>
          <w:t>Законом</w:t>
        </w:r>
      </w:hyperlink>
      <w:r w:rsidRPr="00332A2E">
        <w:rPr>
          <w:sz w:val="28"/>
          <w:szCs w:val="28"/>
        </w:rPr>
        <w:t> Российской Федерации от 15 апреля 1993 года N 4802-1 "О статусе столицы Российской Федерации", Московскому фонду реновации жилой застройки, созданному субъектом Российской Федерации - городом федерального значения Москвой в соответствии с указанным Законом, в случае, если на таком земельном участке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 </w:t>
      </w:r>
      <w:hyperlink r:id="rId38" w:history="1">
        <w:r w:rsidRPr="00332A2E">
          <w:rPr>
            <w:rStyle w:val="ab"/>
            <w:color w:val="1A0DAB"/>
            <w:sz w:val="28"/>
            <w:szCs w:val="28"/>
          </w:rPr>
          <w:t>законом</w:t>
        </w:r>
      </w:hyperlink>
      <w:r w:rsidRPr="00332A2E">
        <w:rPr>
          <w:sz w:val="28"/>
          <w:szCs w:val="28"/>
        </w:rPr>
        <w:t> 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</w:r>
    </w:p>
    <w:p w:rsidR="00E36C70" w:rsidRPr="00332A2E" w:rsidRDefault="00E36C70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3</w:t>
      </w:r>
      <w:r w:rsidR="00332A2E" w:rsidRPr="00332A2E">
        <w:rPr>
          <w:sz w:val="28"/>
          <w:szCs w:val="28"/>
        </w:rPr>
        <w:t>6</w:t>
      </w:r>
      <w:r w:rsidRPr="00332A2E">
        <w:rPr>
          <w:sz w:val="28"/>
          <w:szCs w:val="28"/>
        </w:rPr>
        <w:t>) земельного участка, включенного в границы территории инновационного научно-технологического центра, фонду, созданному в соответствии с Федеральным </w:t>
      </w:r>
      <w:hyperlink r:id="rId39" w:history="1">
        <w:r w:rsidRPr="00332A2E">
          <w:rPr>
            <w:rStyle w:val="ab"/>
            <w:color w:val="1A0DAB"/>
            <w:sz w:val="28"/>
            <w:szCs w:val="28"/>
          </w:rPr>
          <w:t>законом</w:t>
        </w:r>
      </w:hyperlink>
      <w:r w:rsidRPr="00332A2E">
        <w:rPr>
          <w:sz w:val="28"/>
          <w:szCs w:val="28"/>
        </w:rPr>
        <w:t> "Об инновационных научно-технологических центрах и о внесении изменений в отдельные законодательные акты Российской Федерации";</w:t>
      </w:r>
    </w:p>
    <w:p w:rsidR="00E36C70" w:rsidRPr="00332A2E" w:rsidRDefault="00E36C70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3</w:t>
      </w:r>
      <w:r w:rsidR="00332A2E" w:rsidRPr="00332A2E">
        <w:rPr>
          <w:sz w:val="28"/>
          <w:szCs w:val="28"/>
        </w:rPr>
        <w:t>7</w:t>
      </w:r>
      <w:r w:rsidRPr="00332A2E">
        <w:rPr>
          <w:sz w:val="28"/>
          <w:szCs w:val="28"/>
        </w:rPr>
        <w:t xml:space="preserve">)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</w:t>
      </w:r>
      <w:r w:rsidRPr="00332A2E">
        <w:rPr>
          <w:sz w:val="28"/>
          <w:szCs w:val="28"/>
        </w:rPr>
        <w:lastRenderedPageBreak/>
        <w:t>зоне, заключенного в соответствии с Федеральным </w:t>
      </w:r>
      <w:hyperlink r:id="rId40" w:history="1">
        <w:r w:rsidRPr="00332A2E">
          <w:rPr>
            <w:rStyle w:val="ab"/>
            <w:color w:val="1A0DAB"/>
            <w:sz w:val="28"/>
            <w:szCs w:val="28"/>
          </w:rPr>
          <w:t>законом</w:t>
        </w:r>
      </w:hyperlink>
      <w:r w:rsidRPr="00332A2E">
        <w:rPr>
          <w:sz w:val="28"/>
          <w:szCs w:val="28"/>
        </w:rPr>
        <w:t> от 29 ноября 2014 года N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Севастополя";</w:t>
      </w:r>
    </w:p>
    <w:p w:rsidR="00E36C70" w:rsidRPr="00332A2E" w:rsidRDefault="00E36C70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3</w:t>
      </w:r>
      <w:r w:rsidR="00332A2E">
        <w:rPr>
          <w:sz w:val="28"/>
          <w:szCs w:val="28"/>
        </w:rPr>
        <w:t>8</w:t>
      </w:r>
      <w:r w:rsidRPr="00332A2E">
        <w:rPr>
          <w:sz w:val="28"/>
          <w:szCs w:val="28"/>
        </w:rPr>
        <w:t>) земельного участка для осуществления лицом, получившим статус резидента Арктической зоны Российской Федерации в соответствии с Федеральным </w:t>
      </w:r>
      <w:hyperlink r:id="rId41" w:anchor="dst100170" w:history="1">
        <w:r w:rsidRPr="00332A2E">
          <w:rPr>
            <w:rStyle w:val="ab"/>
            <w:color w:val="1A0DAB"/>
            <w:sz w:val="28"/>
            <w:szCs w:val="28"/>
          </w:rPr>
          <w:t>законом</w:t>
        </w:r>
      </w:hyperlink>
      <w:r w:rsidRPr="00332A2E">
        <w:rPr>
          <w:sz w:val="28"/>
          <w:szCs w:val="28"/>
        </w:rPr>
        <w:t> "О государственной поддержке предпринимательской деятельности в Арктической зоне Российской Федерации", деятельности, предусмотренной соглашением об осуществлении инвестиционной деятельности в Арктической зоне Российской Федерации</w:t>
      </w:r>
      <w:r w:rsidR="00332A2E">
        <w:rPr>
          <w:sz w:val="28"/>
          <w:szCs w:val="28"/>
        </w:rPr>
        <w:t>;</w:t>
      </w:r>
    </w:p>
    <w:p w:rsidR="00E36C70" w:rsidRPr="00332A2E" w:rsidRDefault="00332A2E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39</w:t>
      </w:r>
      <w:r w:rsidR="00E36C70" w:rsidRPr="00332A2E">
        <w:rPr>
          <w:sz w:val="28"/>
          <w:szCs w:val="28"/>
        </w:rPr>
        <w:t>)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"Единый заказчик в сфере строительства" на текущий год и плановый период в соответствии с Федеральным </w:t>
      </w:r>
      <w:hyperlink r:id="rId42" w:anchor="dst100011" w:history="1">
        <w:r w:rsidR="00E36C70" w:rsidRPr="00332A2E">
          <w:rPr>
            <w:rStyle w:val="ab"/>
            <w:color w:val="1A0DAB"/>
            <w:sz w:val="28"/>
            <w:szCs w:val="28"/>
          </w:rPr>
          <w:t>законом</w:t>
        </w:r>
      </w:hyperlink>
      <w:r w:rsidR="00E36C70" w:rsidRPr="00332A2E">
        <w:rPr>
          <w:sz w:val="28"/>
          <w:szCs w:val="28"/>
        </w:rPr>
        <w:t> 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</w:r>
    </w:p>
    <w:p w:rsidR="00E36C70" w:rsidRPr="00332A2E" w:rsidRDefault="00332A2E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40</w:t>
      </w:r>
      <w:r w:rsidR="00E36C70" w:rsidRPr="00332A2E">
        <w:rPr>
          <w:sz w:val="28"/>
          <w:szCs w:val="28"/>
        </w:rPr>
        <w:t>) земельного участка публично-правовой компании "Фонд развития территорий" для осуществления функций и полномочий, предусмотренных Федеральным </w:t>
      </w:r>
      <w:hyperlink r:id="rId43" w:history="1">
        <w:r w:rsidR="00E36C70" w:rsidRPr="00332A2E">
          <w:rPr>
            <w:rStyle w:val="ab"/>
            <w:color w:val="1A0DAB"/>
            <w:sz w:val="28"/>
            <w:szCs w:val="28"/>
          </w:rPr>
          <w:t>законом</w:t>
        </w:r>
      </w:hyperlink>
      <w:r w:rsidR="00E36C70" w:rsidRPr="00332A2E">
        <w:rPr>
          <w:sz w:val="28"/>
          <w:szCs w:val="28"/>
        </w:rPr>
        <w:t> 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 </w:t>
      </w:r>
      <w:hyperlink r:id="rId44" w:history="1">
        <w:r w:rsidR="00E36C70" w:rsidRPr="00332A2E">
          <w:rPr>
            <w:rStyle w:val="ab"/>
            <w:color w:val="1A0DAB"/>
            <w:sz w:val="28"/>
            <w:szCs w:val="28"/>
          </w:rPr>
          <w:t>законом</w:t>
        </w:r>
      </w:hyperlink>
      <w:r w:rsidR="00E36C70" w:rsidRPr="00332A2E">
        <w:rPr>
          <w:sz w:val="28"/>
          <w:szCs w:val="28"/>
        </w:rPr>
        <w:t> 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 </w:t>
      </w:r>
      <w:hyperlink r:id="rId45" w:history="1">
        <w:r w:rsidR="00E36C70" w:rsidRPr="00332A2E">
          <w:rPr>
            <w:rStyle w:val="ab"/>
            <w:color w:val="1A0DAB"/>
            <w:sz w:val="28"/>
            <w:szCs w:val="28"/>
          </w:rPr>
          <w:t>кодексом</w:t>
        </w:r>
      </w:hyperlink>
      <w:r w:rsidR="00E36C70" w:rsidRPr="00332A2E">
        <w:rPr>
          <w:sz w:val="28"/>
          <w:szCs w:val="28"/>
        </w:rPr>
        <w:t> Российской Федерации, а также в случае, если земельные участки (права на них) отсутствуют у застройщика, признанного несостоятельным (банкротом);</w:t>
      </w:r>
    </w:p>
    <w:p w:rsidR="0002296D" w:rsidRPr="00332A2E" w:rsidRDefault="00332A2E" w:rsidP="00332A2E">
      <w:pPr>
        <w:ind w:firstLine="851"/>
        <w:jc w:val="both"/>
        <w:rPr>
          <w:sz w:val="28"/>
          <w:szCs w:val="28"/>
        </w:rPr>
      </w:pPr>
      <w:r w:rsidRPr="00332A2E">
        <w:rPr>
          <w:sz w:val="28"/>
          <w:szCs w:val="28"/>
        </w:rPr>
        <w:t>41</w:t>
      </w:r>
      <w:r w:rsidR="00E36C70" w:rsidRPr="00332A2E">
        <w:rPr>
          <w:sz w:val="28"/>
          <w:szCs w:val="28"/>
        </w:rPr>
        <w:t>) земельного участка публично-правовой компании "Фонд развития территорий" по основаниям, предусмотренным Федеральным </w:t>
      </w:r>
      <w:hyperlink r:id="rId46" w:history="1">
        <w:r w:rsidR="00E36C70" w:rsidRPr="00332A2E">
          <w:rPr>
            <w:rStyle w:val="ab"/>
            <w:color w:val="1A0DAB"/>
            <w:sz w:val="28"/>
            <w:szCs w:val="28"/>
          </w:rPr>
          <w:t>законом</w:t>
        </w:r>
      </w:hyperlink>
      <w:r w:rsidR="00E36C70" w:rsidRPr="00332A2E">
        <w:rPr>
          <w:sz w:val="28"/>
          <w:szCs w:val="28"/>
        </w:rPr>
        <w:t> от 26 октября 2002 года N 127-ФЗ "О несостоятельности (банкротстве)"</w:t>
      </w:r>
      <w:r>
        <w:rPr>
          <w:sz w:val="28"/>
          <w:szCs w:val="28"/>
        </w:rPr>
        <w:t>».</w:t>
      </w:r>
    </w:p>
    <w:p w:rsidR="00EA2467" w:rsidRDefault="000C2AFB" w:rsidP="009F2A6E">
      <w:pPr>
        <w:ind w:firstLine="851"/>
        <w:jc w:val="both"/>
      </w:pPr>
      <w:r>
        <w:rPr>
          <w:sz w:val="28"/>
          <w:szCs w:val="28"/>
        </w:rPr>
        <w:t>2.</w:t>
      </w:r>
      <w:r w:rsidR="00A91470">
        <w:rPr>
          <w:sz w:val="28"/>
          <w:szCs w:val="28"/>
        </w:rPr>
        <w:t xml:space="preserve"> </w:t>
      </w:r>
      <w:r w:rsidR="009F2A6E">
        <w:rPr>
          <w:sz w:val="28"/>
          <w:szCs w:val="28"/>
        </w:rPr>
        <w:t>Контроль за исполнением настоящего решения возложить на постоянную комиссию по бюджету, налогам и собственности Собрания депутатов Матвеево-Курганского сельского поселения.</w:t>
      </w:r>
    </w:p>
    <w:p w:rsidR="00EA2467" w:rsidRDefault="00EA2467" w:rsidP="00EA2467"/>
    <w:p w:rsidR="00D354BA" w:rsidRDefault="00D354BA" w:rsidP="00EA2467"/>
    <w:p w:rsidR="00EA2467" w:rsidRPr="00EA2467" w:rsidRDefault="00EA2467" w:rsidP="00EA2467">
      <w:pPr>
        <w:rPr>
          <w:sz w:val="28"/>
          <w:szCs w:val="28"/>
        </w:rPr>
      </w:pPr>
      <w:r w:rsidRPr="00EA2467">
        <w:rPr>
          <w:sz w:val="28"/>
          <w:szCs w:val="28"/>
        </w:rPr>
        <w:t>Председатель Собрания депутатов-</w:t>
      </w:r>
    </w:p>
    <w:p w:rsidR="00EA2467" w:rsidRPr="00EA2467" w:rsidRDefault="00EA2467" w:rsidP="00EA2467">
      <w:pPr>
        <w:rPr>
          <w:sz w:val="28"/>
          <w:szCs w:val="28"/>
        </w:rPr>
      </w:pPr>
      <w:r w:rsidRPr="00EA2467">
        <w:rPr>
          <w:sz w:val="28"/>
          <w:szCs w:val="28"/>
        </w:rPr>
        <w:t xml:space="preserve">Глава Матвеево-Курганского </w:t>
      </w:r>
    </w:p>
    <w:p w:rsidR="00EA2467" w:rsidRPr="00EA2467" w:rsidRDefault="00EA2467" w:rsidP="00EA2467">
      <w:pPr>
        <w:rPr>
          <w:sz w:val="28"/>
          <w:szCs w:val="28"/>
        </w:rPr>
      </w:pPr>
      <w:r w:rsidRPr="00EA2467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</w:t>
      </w:r>
      <w:r w:rsidRPr="00EA2467">
        <w:rPr>
          <w:sz w:val="28"/>
          <w:szCs w:val="28"/>
        </w:rPr>
        <w:t xml:space="preserve">  </w:t>
      </w:r>
      <w:r w:rsidR="00A91470">
        <w:rPr>
          <w:sz w:val="28"/>
          <w:szCs w:val="28"/>
        </w:rPr>
        <w:t xml:space="preserve">             </w:t>
      </w:r>
      <w:r w:rsidR="009B43C9">
        <w:rPr>
          <w:sz w:val="28"/>
          <w:szCs w:val="28"/>
        </w:rPr>
        <w:t xml:space="preserve">           Г.А. Мась</w:t>
      </w:r>
    </w:p>
    <w:sectPr w:rsidR="00EA2467" w:rsidRPr="00EA2467" w:rsidSect="00332A2E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59E" w:rsidRDefault="00E5059E" w:rsidP="003A1D82">
      <w:r>
        <w:separator/>
      </w:r>
    </w:p>
  </w:endnote>
  <w:endnote w:type="continuationSeparator" w:id="0">
    <w:p w:rsidR="00E5059E" w:rsidRDefault="00E5059E" w:rsidP="003A1D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59E" w:rsidRDefault="00E5059E" w:rsidP="003A1D82">
      <w:r>
        <w:separator/>
      </w:r>
    </w:p>
  </w:footnote>
  <w:footnote w:type="continuationSeparator" w:id="0">
    <w:p w:rsidR="00E5059E" w:rsidRDefault="00E5059E" w:rsidP="003A1D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31F56"/>
    <w:multiLevelType w:val="hybridMultilevel"/>
    <w:tmpl w:val="536A629A"/>
    <w:lvl w:ilvl="0" w:tplc="9B1A9B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0F4B"/>
    <w:rsid w:val="0002296D"/>
    <w:rsid w:val="000C2AFB"/>
    <w:rsid w:val="00170F4B"/>
    <w:rsid w:val="001B2724"/>
    <w:rsid w:val="001E4162"/>
    <w:rsid w:val="0031634D"/>
    <w:rsid w:val="00331AFE"/>
    <w:rsid w:val="00332A2E"/>
    <w:rsid w:val="00382113"/>
    <w:rsid w:val="003A1D82"/>
    <w:rsid w:val="003A4389"/>
    <w:rsid w:val="00435F93"/>
    <w:rsid w:val="0052148C"/>
    <w:rsid w:val="00582E18"/>
    <w:rsid w:val="006D7AB1"/>
    <w:rsid w:val="007B2750"/>
    <w:rsid w:val="009B43C9"/>
    <w:rsid w:val="009F2A6E"/>
    <w:rsid w:val="00A125CD"/>
    <w:rsid w:val="00A15472"/>
    <w:rsid w:val="00A831D8"/>
    <w:rsid w:val="00A91470"/>
    <w:rsid w:val="00AA030E"/>
    <w:rsid w:val="00B95253"/>
    <w:rsid w:val="00C0549A"/>
    <w:rsid w:val="00C32A8C"/>
    <w:rsid w:val="00C375EA"/>
    <w:rsid w:val="00C64B78"/>
    <w:rsid w:val="00D354BA"/>
    <w:rsid w:val="00E36C70"/>
    <w:rsid w:val="00E5059E"/>
    <w:rsid w:val="00EA2467"/>
    <w:rsid w:val="00FD1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170F4B"/>
    <w:pPr>
      <w:jc w:val="center"/>
    </w:pPr>
    <w:rPr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170F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170F4B"/>
    <w:pPr>
      <w:ind w:left="720"/>
      <w:contextualSpacing/>
    </w:pPr>
  </w:style>
  <w:style w:type="paragraph" w:styleId="a6">
    <w:name w:val="Block Text"/>
    <w:basedOn w:val="a"/>
    <w:uiPriority w:val="99"/>
    <w:semiHidden/>
    <w:rsid w:val="00D354BA"/>
    <w:pPr>
      <w:ind w:left="851" w:right="-766" w:firstLine="283"/>
      <w:jc w:val="both"/>
    </w:pPr>
  </w:style>
  <w:style w:type="paragraph" w:styleId="a7">
    <w:name w:val="header"/>
    <w:basedOn w:val="a"/>
    <w:link w:val="a8"/>
    <w:uiPriority w:val="99"/>
    <w:semiHidden/>
    <w:unhideWhenUsed/>
    <w:rsid w:val="003A1D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A1D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3A1D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A1D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unhideWhenUsed/>
    <w:rsid w:val="0052148C"/>
    <w:rPr>
      <w:color w:val="0000FF"/>
      <w:u w:val="single"/>
    </w:rPr>
  </w:style>
  <w:style w:type="table" w:styleId="ac">
    <w:name w:val="Table Grid"/>
    <w:basedOn w:val="a1"/>
    <w:uiPriority w:val="59"/>
    <w:rsid w:val="00AA03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E36C70"/>
    <w:pPr>
      <w:spacing w:before="100" w:beforeAutospacing="1" w:after="100" w:afterAutospacing="1"/>
    </w:pPr>
  </w:style>
  <w:style w:type="paragraph" w:customStyle="1" w:styleId="no-indent">
    <w:name w:val="no-indent"/>
    <w:basedOn w:val="a"/>
    <w:rsid w:val="00E36C70"/>
    <w:pPr>
      <w:spacing w:before="100" w:beforeAutospacing="1" w:after="100" w:afterAutospacing="1"/>
    </w:pPr>
  </w:style>
  <w:style w:type="character" w:styleId="ae">
    <w:name w:val="FollowedHyperlink"/>
    <w:basedOn w:val="a0"/>
    <w:uiPriority w:val="99"/>
    <w:semiHidden/>
    <w:unhideWhenUsed/>
    <w:rsid w:val="006D7AB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3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2630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5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590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0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22254/a76b90b907f943dafd16eaf8780dc4297859938c/" TargetMode="External"/><Relationship Id="rId13" Type="http://schemas.openxmlformats.org/officeDocument/2006/relationships/hyperlink" Target="http://www.consultant.ru/document/cons_doc_LAW_173335/5af0f3b912d36f604f06d0362a5c4422e63f7e7b/" TargetMode="External"/><Relationship Id="rId18" Type="http://schemas.openxmlformats.org/officeDocument/2006/relationships/hyperlink" Target="http://www.consultant.ru/document/cons_doc_LAW_420507/2e16f1361a5a6ebdb1c5badd55d4148d18a01d8f/" TargetMode="External"/><Relationship Id="rId26" Type="http://schemas.openxmlformats.org/officeDocument/2006/relationships/hyperlink" Target="http://www.consultant.ru/document/cons_doc_LAW_422254/a9c9d6fcbc95353cb9e3640f1004fae5c2111ebc/" TargetMode="External"/><Relationship Id="rId39" Type="http://schemas.openxmlformats.org/officeDocument/2006/relationships/hyperlink" Target="http://www.consultant.ru/document/cons_doc_LAW_389742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/document/cons_doc_LAW_422254/79da6e3bbbc8eb967db0714e8378269bfea9f83c/" TargetMode="External"/><Relationship Id="rId34" Type="http://schemas.openxmlformats.org/officeDocument/2006/relationships/hyperlink" Target="http://www.consultant.ru/document/cons_doc_LAW_422254/79da6e3bbbc8eb967db0714e8378269bfea9f83c/" TargetMode="External"/><Relationship Id="rId42" Type="http://schemas.openxmlformats.org/officeDocument/2006/relationships/hyperlink" Target="http://www.consultant.ru/document/cons_doc_LAW_371586/5720489df7a6e434bc4eede5575cb587b26a1dc9/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://www.consultant.ru/document/cons_doc_LAW_406133/" TargetMode="External"/><Relationship Id="rId12" Type="http://schemas.openxmlformats.org/officeDocument/2006/relationships/hyperlink" Target="http://www.consultant.ru/document/cons_doc_LAW_405761/" TargetMode="External"/><Relationship Id="rId17" Type="http://schemas.openxmlformats.org/officeDocument/2006/relationships/hyperlink" Target="http://www.consultant.ru/document/cons_doc_LAW_411563/" TargetMode="External"/><Relationship Id="rId25" Type="http://schemas.openxmlformats.org/officeDocument/2006/relationships/hyperlink" Target="http://www.consultant.ru/document/cons_doc_LAW_422254/79da6e3bbbc8eb967db0714e8378269bfea9f83c/" TargetMode="External"/><Relationship Id="rId33" Type="http://schemas.openxmlformats.org/officeDocument/2006/relationships/hyperlink" Target="http://www.consultant.ru/document/cons_doc_LAW_422254/79da6e3bbbc8eb967db0714e8378269bfea9f83c/" TargetMode="External"/><Relationship Id="rId38" Type="http://schemas.openxmlformats.org/officeDocument/2006/relationships/hyperlink" Target="http://www.consultant.ru/document/cons_doc_LAW_411563/" TargetMode="External"/><Relationship Id="rId46" Type="http://schemas.openxmlformats.org/officeDocument/2006/relationships/hyperlink" Target="http://www.consultant.ru/document/cons_doc_LAW_420507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420507/" TargetMode="External"/><Relationship Id="rId20" Type="http://schemas.openxmlformats.org/officeDocument/2006/relationships/hyperlink" Target="http://www.consultant.ru/document/cons_doc_LAW_406134/" TargetMode="External"/><Relationship Id="rId29" Type="http://schemas.openxmlformats.org/officeDocument/2006/relationships/hyperlink" Target="http://www.consultant.ru/document/cons_doc_LAW_407208/" TargetMode="External"/><Relationship Id="rId41" Type="http://schemas.openxmlformats.org/officeDocument/2006/relationships/hyperlink" Target="http://www.consultant.ru/document/cons_doc_LAW_389331/83ec80e249b4c69abeea30822bb747efb38fa60a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422254/d03f218475a9847f0ba021c505f5ab5446e5c6f4/" TargetMode="External"/><Relationship Id="rId24" Type="http://schemas.openxmlformats.org/officeDocument/2006/relationships/hyperlink" Target="http://www.consultant.ru/document/cons_doc_LAW_422254/a76b90b907f943dafd16eaf8780dc4297859938c/" TargetMode="External"/><Relationship Id="rId32" Type="http://schemas.openxmlformats.org/officeDocument/2006/relationships/hyperlink" Target="http://www.consultant.ru/document/cons_doc_LAW_422254/79da6e3bbbc8eb967db0714e8378269bfea9f83c/" TargetMode="External"/><Relationship Id="rId37" Type="http://schemas.openxmlformats.org/officeDocument/2006/relationships/hyperlink" Target="http://www.consultant.ru/document/cons_doc_LAW_389162/" TargetMode="External"/><Relationship Id="rId40" Type="http://schemas.openxmlformats.org/officeDocument/2006/relationships/hyperlink" Target="http://www.consultant.ru/document/cons_doc_LAW_411141/" TargetMode="External"/><Relationship Id="rId45" Type="http://schemas.openxmlformats.org/officeDocument/2006/relationships/hyperlink" Target="http://www.consultant.ru/document/cons_doc_LAW_407208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onsultant.ru/document/cons_doc_LAW_411563/4ce23c06d221d774d5fa3c4b2a08fe168ef5fd7a/" TargetMode="External"/><Relationship Id="rId23" Type="http://schemas.openxmlformats.org/officeDocument/2006/relationships/hyperlink" Target="http://www.consultant.ru/document/cons_doc_LAW_411563/" TargetMode="External"/><Relationship Id="rId28" Type="http://schemas.openxmlformats.org/officeDocument/2006/relationships/hyperlink" Target="http://www.consultant.ru/document/cons_doc_LAW_407208/b7c37bc66ae87a24a6d573fa52ebbc061d275c9f/" TargetMode="External"/><Relationship Id="rId36" Type="http://schemas.openxmlformats.org/officeDocument/2006/relationships/hyperlink" Target="http://www.consultant.ru/document/cons_doc_LAW_406133/" TargetMode="External"/><Relationship Id="rId10" Type="http://schemas.openxmlformats.org/officeDocument/2006/relationships/hyperlink" Target="http://www.consultant.ru/document/cons_doc_LAW_422118/" TargetMode="External"/><Relationship Id="rId19" Type="http://schemas.openxmlformats.org/officeDocument/2006/relationships/hyperlink" Target="http://www.consultant.ru/document/cons_doc_LAW_420507/" TargetMode="External"/><Relationship Id="rId31" Type="http://schemas.openxmlformats.org/officeDocument/2006/relationships/hyperlink" Target="http://www.consultant.ru/document/cons_doc_LAW_221478/fe0130dea0e098b219769c5c4da238e971f235b1/" TargetMode="External"/><Relationship Id="rId44" Type="http://schemas.openxmlformats.org/officeDocument/2006/relationships/hyperlink" Target="http://www.consultant.ru/document/cons_doc_LAW_42050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422254/a9c9d6fcbc95353cb9e3640f1004fae5c2111ebc/" TargetMode="External"/><Relationship Id="rId14" Type="http://schemas.openxmlformats.org/officeDocument/2006/relationships/hyperlink" Target="http://www.consultant.ru/document/cons_doc_LAW_411563/" TargetMode="External"/><Relationship Id="rId22" Type="http://schemas.openxmlformats.org/officeDocument/2006/relationships/hyperlink" Target="http://www.consultant.ru/document/cons_doc_LAW_422254/f933ee4fa6f2c56c54748e0a0c5f6728da14825b/" TargetMode="External"/><Relationship Id="rId27" Type="http://schemas.openxmlformats.org/officeDocument/2006/relationships/hyperlink" Target="http://www.consultant.ru/document/cons_doc_LAW_422118/04702ea39a777fdb608cfcf9effdc52a96d2a566/" TargetMode="External"/><Relationship Id="rId30" Type="http://schemas.openxmlformats.org/officeDocument/2006/relationships/hyperlink" Target="http://www.consultant.ru/document/cons_doc_LAW_422254/d03f218475a9847f0ba021c505f5ab5446e5c6f4/" TargetMode="External"/><Relationship Id="rId35" Type="http://schemas.openxmlformats.org/officeDocument/2006/relationships/hyperlink" Target="http://www.consultant.ru/document/cons_doc_LAW_405761/" TargetMode="External"/><Relationship Id="rId43" Type="http://schemas.openxmlformats.org/officeDocument/2006/relationships/hyperlink" Target="http://www.consultant.ru/document/cons_doc_LAW_406134/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3964</Words>
  <Characters>22597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2019-10-09T12:46:00Z</cp:lastPrinted>
  <dcterms:created xsi:type="dcterms:W3CDTF">2022-11-03T08:32:00Z</dcterms:created>
  <dcterms:modified xsi:type="dcterms:W3CDTF">2022-11-03T08:32:00Z</dcterms:modified>
</cp:coreProperties>
</file>