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BEC" w:rsidRDefault="00511BEC" w:rsidP="00511BEC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РОССИЙСКАЯ ФЕДЕРАЦИЯ                        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11BEC" w:rsidRDefault="00511BEC" w:rsidP="00511BEC">
      <w:pPr>
        <w:jc w:val="center"/>
      </w:pPr>
    </w:p>
    <w:p w:rsidR="00511BEC" w:rsidRDefault="00F21B71" w:rsidP="00511BEC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511BEC">
        <w:rPr>
          <w:sz w:val="28"/>
          <w:szCs w:val="28"/>
        </w:rPr>
        <w:t xml:space="preserve">»          </w:t>
      </w:r>
      <w:r>
        <w:rPr>
          <w:sz w:val="28"/>
          <w:szCs w:val="28"/>
        </w:rPr>
        <w:t>12</w:t>
      </w:r>
      <w:r w:rsidR="00511BEC">
        <w:rPr>
          <w:sz w:val="28"/>
          <w:szCs w:val="28"/>
        </w:rPr>
        <w:t xml:space="preserve">        2017 г.                    № </w:t>
      </w:r>
      <w:r w:rsidR="003F532E">
        <w:rPr>
          <w:sz w:val="28"/>
          <w:szCs w:val="28"/>
        </w:rPr>
        <w:t>28</w:t>
      </w:r>
      <w:r>
        <w:rPr>
          <w:sz w:val="28"/>
          <w:szCs w:val="28"/>
        </w:rPr>
        <w:t xml:space="preserve">7  </w:t>
      </w:r>
      <w:r w:rsidR="00511BEC">
        <w:rPr>
          <w:sz w:val="28"/>
          <w:szCs w:val="28"/>
        </w:rPr>
        <w:t xml:space="preserve">                              п. Матвеев Курган</w:t>
      </w:r>
    </w:p>
    <w:p w:rsidR="00511BEC" w:rsidRDefault="00F26541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</w:t>
      </w:r>
      <w:r w:rsidR="00511BEC">
        <w:rPr>
          <w:rFonts w:ascii="Times New Roman" w:hAnsi="Times New Roman" w:cs="Times New Roman"/>
          <w:b/>
          <w:sz w:val="28"/>
          <w:szCs w:val="28"/>
        </w:rPr>
        <w:t xml:space="preserve">остановление 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Матвеево – Курганского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поселения от  11.10.2013г.  № 305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Матвеево – Курганского сельского поселения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«Обеспечение общественного порядка и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противодействие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преступности (2014-2020годы)». </w:t>
      </w:r>
    </w:p>
    <w:p w:rsidR="00511BEC" w:rsidRDefault="00511BEC" w:rsidP="00511BEC">
      <w:pPr>
        <w:pStyle w:val="140"/>
        <w:rPr>
          <w:rFonts w:ascii="Times New Roman" w:hAnsi="Times New Roman" w:cs="Times New Roman"/>
          <w:b/>
          <w:sz w:val="28"/>
          <w:szCs w:val="28"/>
        </w:rPr>
      </w:pPr>
    </w:p>
    <w:p w:rsidR="00511BEC" w:rsidRDefault="00511BEC" w:rsidP="00511BEC">
      <w:pPr>
        <w:jc w:val="both"/>
        <w:rPr>
          <w:spacing w:val="-4"/>
          <w:w w:val="108"/>
          <w:sz w:val="28"/>
          <w:szCs w:val="28"/>
        </w:rPr>
      </w:pPr>
      <w:r>
        <w:rPr>
          <w:w w:val="108"/>
        </w:rPr>
        <w:t xml:space="preserve">        </w:t>
      </w:r>
      <w:r>
        <w:rPr>
          <w:w w:val="108"/>
          <w:sz w:val="28"/>
          <w:szCs w:val="28"/>
        </w:rPr>
        <w:t>В соответствии с постановлением Администрации Матвеево – Курганского сельского поселения от 16.09.2013 № 261 «Об утверждении Порядка разработки, реализации и оценки эффективности муниципальных программ Матвеево - Курганского сельского поселения», распоряжением Администрации Матвеево – Курганского сельского поселения 16.09.2013 № 61 «Об утверждении методических рекомендаций по разработке и реализации муниципальных программ Матвеево - Курганского сельского поселения».</w:t>
      </w:r>
    </w:p>
    <w:p w:rsidR="00511BEC" w:rsidRDefault="00511BEC" w:rsidP="00511BEC">
      <w:pPr>
        <w:pStyle w:val="ac"/>
        <w:ind w:right="43"/>
        <w:jc w:val="center"/>
        <w:rPr>
          <w:w w:val="108"/>
        </w:rPr>
      </w:pPr>
      <w:r>
        <w:rPr>
          <w:w w:val="108"/>
        </w:rPr>
        <w:t>ПОСТАНОВЛЯЮ:</w:t>
      </w:r>
    </w:p>
    <w:p w:rsidR="00511BEC" w:rsidRDefault="00511BEC" w:rsidP="00511BEC">
      <w:pPr>
        <w:numPr>
          <w:ilvl w:val="0"/>
          <w:numId w:val="4"/>
        </w:numPr>
        <w:shd w:val="clear" w:color="auto" w:fill="FFFFFF"/>
        <w:tabs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pacing w:val="-12"/>
          <w:w w:val="108"/>
          <w:sz w:val="28"/>
          <w:szCs w:val="28"/>
        </w:rPr>
        <w:t xml:space="preserve">Внести в постановление Администрации Матвеево – Курганского сельского поселения от 11.10.2013г.№ 305 «Об </w:t>
      </w:r>
      <w:proofErr w:type="gramStart"/>
      <w:r>
        <w:rPr>
          <w:spacing w:val="-12"/>
          <w:w w:val="108"/>
          <w:sz w:val="28"/>
          <w:szCs w:val="28"/>
        </w:rPr>
        <w:t>утверждении  муниципальной</w:t>
      </w:r>
      <w:proofErr w:type="gramEnd"/>
      <w:r>
        <w:rPr>
          <w:spacing w:val="-12"/>
          <w:w w:val="108"/>
          <w:sz w:val="28"/>
          <w:szCs w:val="28"/>
        </w:rPr>
        <w:t xml:space="preserve"> программы «Обеспечение общественного порядка и противодействие преступности(2014-2020годы)» следующие изменения: </w:t>
      </w:r>
    </w:p>
    <w:p w:rsidR="00511BEC" w:rsidRDefault="00511BEC" w:rsidP="00511BEC">
      <w:pPr>
        <w:numPr>
          <w:ilvl w:val="1"/>
          <w:numId w:val="6"/>
        </w:num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</w:t>
      </w:r>
      <w:proofErr w:type="gramEnd"/>
      <w:r>
        <w:rPr>
          <w:sz w:val="28"/>
          <w:szCs w:val="28"/>
        </w:rPr>
        <w:t xml:space="preserve"> «Паспорт муниципальной программы Матвеево – Курганского сельского поселения «Обеспечение общественного порядка и противодействие преступности»» изложить в редакции согласно приложению к данному постановлению.</w:t>
      </w:r>
    </w:p>
    <w:p w:rsidR="00511BEC" w:rsidRDefault="00511BEC" w:rsidP="00511BEC">
      <w:pPr>
        <w:shd w:val="clear" w:color="auto" w:fill="FFFFFF"/>
        <w:jc w:val="both"/>
        <w:rPr>
          <w:spacing w:val="-12"/>
          <w:w w:val="108"/>
          <w:sz w:val="28"/>
          <w:szCs w:val="28"/>
        </w:rPr>
      </w:pPr>
      <w:r>
        <w:rPr>
          <w:sz w:val="28"/>
          <w:szCs w:val="28"/>
        </w:rPr>
        <w:t xml:space="preserve">2 Настоящее постановление вступает в силу со дня его официального опубликования в информационном бюллетене. </w:t>
      </w:r>
    </w:p>
    <w:p w:rsidR="00511BEC" w:rsidRDefault="00511BEC" w:rsidP="00511BEC">
      <w:pPr>
        <w:shd w:val="clear" w:color="auto" w:fill="FFFFFF"/>
        <w:jc w:val="both"/>
        <w:rPr>
          <w:spacing w:val="-12"/>
          <w:w w:val="108"/>
          <w:sz w:val="28"/>
          <w:szCs w:val="28"/>
        </w:rPr>
      </w:pPr>
      <w:r>
        <w:rPr>
          <w:spacing w:val="-12"/>
          <w:w w:val="108"/>
          <w:sz w:val="28"/>
          <w:szCs w:val="28"/>
        </w:rPr>
        <w:t>3.Контроль за выполнением постановления оставляю за собой.</w:t>
      </w:r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  <w:r>
        <w:rPr>
          <w:rFonts w:ascii="Times New Roman" w:hAnsi="Times New Roman" w:cs="Times New Roman"/>
          <w:w w:val="108"/>
          <w:sz w:val="28"/>
          <w:szCs w:val="28"/>
        </w:rPr>
        <w:t xml:space="preserve">  </w:t>
      </w:r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  <w:r>
        <w:rPr>
          <w:rFonts w:ascii="Times New Roman" w:hAnsi="Times New Roman" w:cs="Times New Roman"/>
          <w:w w:val="108"/>
          <w:sz w:val="28"/>
          <w:szCs w:val="28"/>
        </w:rPr>
        <w:t>Глава Администрации</w:t>
      </w:r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  <w:r>
        <w:rPr>
          <w:rFonts w:ascii="Times New Roman" w:hAnsi="Times New Roman" w:cs="Times New Roman"/>
          <w:w w:val="108"/>
          <w:sz w:val="28"/>
          <w:szCs w:val="28"/>
        </w:rPr>
        <w:t>Матвеево – Курганского</w:t>
      </w:r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  <w:proofErr w:type="gramStart"/>
      <w:r>
        <w:rPr>
          <w:rFonts w:ascii="Times New Roman" w:hAnsi="Times New Roman" w:cs="Times New Roman"/>
          <w:w w:val="108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w w:val="108"/>
          <w:sz w:val="28"/>
          <w:szCs w:val="28"/>
        </w:rPr>
        <w:t xml:space="preserve">   поселения                                         </w:t>
      </w:r>
      <w:proofErr w:type="spellStart"/>
      <w:r>
        <w:rPr>
          <w:rFonts w:ascii="Times New Roman" w:hAnsi="Times New Roman" w:cs="Times New Roman"/>
          <w:w w:val="108"/>
          <w:sz w:val="28"/>
          <w:szCs w:val="28"/>
        </w:rPr>
        <w:t>Г.В.Щеткова</w:t>
      </w:r>
      <w:proofErr w:type="spellEnd"/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</w:p>
    <w:p w:rsidR="00511BEC" w:rsidRDefault="00511BEC" w:rsidP="00511BEC">
      <w:pPr>
        <w:pStyle w:val="140"/>
        <w:rPr>
          <w:rFonts w:ascii="Times New Roman" w:hAnsi="Times New Roman" w:cs="Times New Roman"/>
          <w:w w:val="108"/>
          <w:sz w:val="28"/>
          <w:szCs w:val="28"/>
        </w:rPr>
      </w:pPr>
    </w:p>
    <w:p w:rsidR="00511BEC" w:rsidRDefault="00511BEC" w:rsidP="00511BE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11BEC" w:rsidRDefault="00511BEC" w:rsidP="00511BEC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 </w:t>
      </w:r>
    </w:p>
    <w:p w:rsidR="00511BEC" w:rsidRDefault="00511BEC" w:rsidP="00511BE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Матвеево – Курганского </w:t>
      </w:r>
    </w:p>
    <w:p w:rsidR="00511BEC" w:rsidRDefault="00511BEC" w:rsidP="00511BEC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F21B71">
        <w:rPr>
          <w:sz w:val="28"/>
          <w:szCs w:val="28"/>
        </w:rPr>
        <w:t xml:space="preserve">                         </w:t>
      </w:r>
      <w:proofErr w:type="gramStart"/>
      <w:r w:rsidR="00F21B71">
        <w:rPr>
          <w:sz w:val="28"/>
          <w:szCs w:val="28"/>
        </w:rPr>
        <w:t>от</w:t>
      </w:r>
      <w:proofErr w:type="gramEnd"/>
      <w:r w:rsidR="00F21B71">
        <w:rPr>
          <w:sz w:val="28"/>
          <w:szCs w:val="28"/>
        </w:rPr>
        <w:t xml:space="preserve">   28</w:t>
      </w:r>
      <w:r>
        <w:rPr>
          <w:sz w:val="28"/>
          <w:szCs w:val="28"/>
        </w:rPr>
        <w:t>.</w:t>
      </w:r>
      <w:r w:rsidR="00F21B71">
        <w:rPr>
          <w:sz w:val="28"/>
          <w:szCs w:val="28"/>
        </w:rPr>
        <w:t>12</w:t>
      </w:r>
      <w:r>
        <w:rPr>
          <w:sz w:val="28"/>
          <w:szCs w:val="28"/>
        </w:rPr>
        <w:t xml:space="preserve">.2017  № </w:t>
      </w:r>
      <w:r w:rsidR="003F532E">
        <w:rPr>
          <w:sz w:val="28"/>
          <w:szCs w:val="28"/>
        </w:rPr>
        <w:t>28</w:t>
      </w:r>
      <w:bookmarkStart w:id="0" w:name="_GoBack"/>
      <w:bookmarkEnd w:id="0"/>
      <w:r w:rsidR="00F21B71">
        <w:rPr>
          <w:sz w:val="28"/>
          <w:szCs w:val="28"/>
        </w:rPr>
        <w:t>7</w:t>
      </w:r>
    </w:p>
    <w:p w:rsidR="00511BEC" w:rsidRDefault="00511BEC" w:rsidP="00511BEC">
      <w:pPr>
        <w:autoSpaceDE w:val="0"/>
        <w:autoSpaceDN w:val="0"/>
        <w:adjustRightInd w:val="0"/>
        <w:rPr>
          <w:sz w:val="26"/>
          <w:szCs w:val="26"/>
        </w:rPr>
      </w:pPr>
    </w:p>
    <w:p w:rsidR="00511BEC" w:rsidRDefault="00511BEC" w:rsidP="00511BEC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МУНИЦИПАЛЬНАЯ ПРОГРАММА </w:t>
      </w:r>
    </w:p>
    <w:p w:rsidR="00511BEC" w:rsidRDefault="00511BEC" w:rsidP="00511BEC">
      <w:pPr>
        <w:jc w:val="center"/>
        <w:rPr>
          <w:b/>
          <w:sz w:val="28"/>
        </w:rPr>
      </w:pPr>
      <w:r>
        <w:rPr>
          <w:b/>
          <w:sz w:val="28"/>
        </w:rPr>
        <w:t xml:space="preserve">«ОБЕСПЕЧЕНИЕ   ОБЩЕСТВЕННОГО </w:t>
      </w:r>
      <w:proofErr w:type="gramStart"/>
      <w:r>
        <w:rPr>
          <w:b/>
          <w:sz w:val="28"/>
        </w:rPr>
        <w:t>ПОРЯДКА  И</w:t>
      </w:r>
      <w:proofErr w:type="gramEnd"/>
      <w:r>
        <w:rPr>
          <w:b/>
          <w:sz w:val="28"/>
        </w:rPr>
        <w:t xml:space="preserve"> ПРОТИВОДЕЙСТВИЕ ПРЕСТУПНОСТИ В МАТВЕЕВО-КУРГАНСКОМ СЕЛЬСКОМ ПОСЕЛЕНИИ».</w:t>
      </w:r>
    </w:p>
    <w:p w:rsidR="00511BEC" w:rsidRDefault="00511BEC" w:rsidP="00511BEC">
      <w:pPr>
        <w:jc w:val="center"/>
        <w:rPr>
          <w:sz w:val="28"/>
        </w:rPr>
      </w:pPr>
    </w:p>
    <w:p w:rsidR="00511BEC" w:rsidRDefault="00511BEC" w:rsidP="00511BEC">
      <w:pPr>
        <w:jc w:val="center"/>
        <w:rPr>
          <w:b/>
          <w:sz w:val="28"/>
        </w:rPr>
      </w:pPr>
      <w:r>
        <w:rPr>
          <w:b/>
          <w:sz w:val="28"/>
        </w:rPr>
        <w:t>Паспорт</w:t>
      </w:r>
    </w:p>
    <w:p w:rsidR="00511BEC" w:rsidRDefault="00511BEC" w:rsidP="00511BEC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муниципальной</w:t>
      </w:r>
      <w:proofErr w:type="gramEnd"/>
      <w:r>
        <w:rPr>
          <w:b/>
          <w:sz w:val="28"/>
        </w:rPr>
        <w:t xml:space="preserve"> программы Матвеево-Курганского сельского поселения</w:t>
      </w:r>
    </w:p>
    <w:p w:rsidR="00511BEC" w:rsidRDefault="00511BEC" w:rsidP="00511BEC">
      <w:pPr>
        <w:jc w:val="center"/>
        <w:rPr>
          <w:b/>
          <w:sz w:val="28"/>
        </w:rPr>
      </w:pPr>
      <w:r>
        <w:rPr>
          <w:b/>
          <w:sz w:val="28"/>
        </w:rPr>
        <w:t>«Обеспечение общественного порядка и противодействие преступности»</w:t>
      </w:r>
    </w:p>
    <w:p w:rsidR="00511BEC" w:rsidRDefault="00511BEC" w:rsidP="00511BEC">
      <w:pPr>
        <w:jc w:val="center"/>
        <w:rPr>
          <w:sz w:val="28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301"/>
        <w:gridCol w:w="6118"/>
      </w:tblGrid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Наименование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муниципальной</w:t>
            </w:r>
            <w:proofErr w:type="gramEnd"/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программы</w:t>
            </w:r>
            <w:proofErr w:type="gramEnd"/>
            <w:r>
              <w:rPr>
                <w:sz w:val="28"/>
                <w:lang w:eastAsia="en-US"/>
              </w:rPr>
              <w:t xml:space="preserve">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Муниципальная программа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«Обеспечение общественного </w:t>
            </w:r>
            <w:proofErr w:type="gramStart"/>
            <w:r>
              <w:rPr>
                <w:sz w:val="28"/>
                <w:szCs w:val="28"/>
                <w:lang w:eastAsia="en-US"/>
              </w:rPr>
              <w:t>порядка  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противодействие преступности »</w:t>
            </w:r>
            <w:r>
              <w:rPr>
                <w:lang w:eastAsia="en-US"/>
              </w:rPr>
              <w:t xml:space="preserve">  </w:t>
            </w:r>
            <w:r>
              <w:rPr>
                <w:sz w:val="28"/>
                <w:szCs w:val="28"/>
                <w:lang w:eastAsia="en-US"/>
              </w:rPr>
              <w:t>(далее – Программа)</w:t>
            </w: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Ответственный </w:t>
            </w:r>
            <w:proofErr w:type="gramStart"/>
            <w:r>
              <w:rPr>
                <w:sz w:val="28"/>
                <w:lang w:eastAsia="en-US"/>
              </w:rPr>
              <w:t>исполнитель  муниципальной</w:t>
            </w:r>
            <w:proofErr w:type="gramEnd"/>
            <w:r>
              <w:rPr>
                <w:sz w:val="28"/>
                <w:lang w:eastAsia="en-US"/>
              </w:rPr>
              <w:t xml:space="preserve"> 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Матвеево - Курганского сельского поселения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Участники муниципальной 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Администрация  Матвеево</w:t>
            </w:r>
            <w:proofErr w:type="gramEnd"/>
            <w:r>
              <w:rPr>
                <w:sz w:val="28"/>
                <w:lang w:eastAsia="en-US"/>
              </w:rPr>
              <w:t xml:space="preserve"> - Курганского сельского поселения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pStyle w:val="Default"/>
              <w:spacing w:line="276" w:lineRule="auto"/>
              <w:rPr>
                <w:lang w:eastAsia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58"/>
            </w:tblGrid>
            <w:tr w:rsidR="00511BEC">
              <w:trPr>
                <w:trHeight w:val="449"/>
              </w:trPr>
              <w:tc>
                <w:tcPr>
                  <w:tcW w:w="3758" w:type="dxa"/>
                  <w:hideMark/>
                </w:tcPr>
                <w:p w:rsidR="00511BEC" w:rsidRDefault="00511BEC">
                  <w:pPr>
                    <w:pStyle w:val="Default"/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Подпрограммы муниципальной программы </w:t>
                  </w:r>
                </w:p>
              </w:tc>
            </w:tr>
          </w:tbl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pStyle w:val="Default"/>
              <w:spacing w:line="276" w:lineRule="auto"/>
              <w:rPr>
                <w:lang w:eastAsia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59"/>
            </w:tblGrid>
            <w:tr w:rsidR="00511BEC">
              <w:trPr>
                <w:trHeight w:val="288"/>
              </w:trPr>
              <w:tc>
                <w:tcPr>
                  <w:tcW w:w="6959" w:type="dxa"/>
                  <w:hideMark/>
                </w:tcPr>
                <w:p w:rsidR="00511BEC" w:rsidRDefault="00511BEC">
                  <w:pPr>
                    <w:pStyle w:val="Default"/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1</w:t>
                  </w:r>
                  <w:r>
                    <w:rPr>
                      <w:lang w:eastAsia="en-US"/>
                    </w:rPr>
                    <w:t xml:space="preserve">. 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Укрепление   </w:t>
                  </w:r>
                  <w:proofErr w:type="gramStart"/>
                  <w:r>
                    <w:rPr>
                      <w:sz w:val="28"/>
                      <w:szCs w:val="28"/>
                      <w:lang w:eastAsia="en-US"/>
                    </w:rPr>
                    <w:t>общественного  порядка</w:t>
                  </w:r>
                  <w:proofErr w:type="gramEnd"/>
                  <w:r>
                    <w:rPr>
                      <w:sz w:val="28"/>
                      <w:szCs w:val="28"/>
                      <w:lang w:eastAsia="en-US"/>
                    </w:rPr>
                    <w:t xml:space="preserve">  и противодействие преступности.</w:t>
                  </w: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674"/>
                  </w:tblGrid>
                  <w:tr w:rsidR="00511BEC">
                    <w:trPr>
                      <w:trHeight w:val="449"/>
                    </w:trPr>
                    <w:tc>
                      <w:tcPr>
                        <w:tcW w:w="6674" w:type="dxa"/>
                        <w:hideMark/>
                      </w:tcPr>
                      <w:p w:rsidR="00511BEC" w:rsidRDefault="00511BEC">
                        <w:pPr>
                          <w:pStyle w:val="Default"/>
                          <w:spacing w:line="276" w:lineRule="auto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2.</w:t>
                        </w:r>
                        <w:r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Противодействие терроризму и экстремизму. 3.Противодействие коррупции.</w:t>
                        </w:r>
                      </w:p>
                      <w:p w:rsidR="00511BEC" w:rsidRDefault="00511BEC">
                        <w:pPr>
                          <w:pStyle w:val="Default"/>
                          <w:spacing w:line="276" w:lineRule="auto"/>
                          <w:rPr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4.</w:t>
                        </w:r>
                        <w:r>
                          <w:rPr>
                            <w:spacing w:val="-1"/>
                            <w:sz w:val="28"/>
                            <w:szCs w:val="28"/>
                            <w:lang w:eastAsia="en-US"/>
                          </w:rPr>
                          <w:t xml:space="preserve">Комплексные меры </w:t>
                        </w:r>
                        <w:r>
                          <w:rPr>
                            <w:sz w:val="28"/>
                            <w:szCs w:val="28"/>
                            <w:lang w:eastAsia="en-US"/>
                          </w:rPr>
                          <w:t>противодействия злоупотреблению наркотиками и их незаконному обороту.</w:t>
                        </w:r>
                      </w:p>
                    </w:tc>
                  </w:tr>
                </w:tbl>
                <w:p w:rsidR="00511BEC" w:rsidRDefault="00511BEC">
                  <w:pPr>
                    <w:spacing w:line="276" w:lineRule="auto"/>
                    <w:rPr>
                      <w:rFonts w:asciiTheme="minorHAnsi" w:eastAsia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Цели муниципальной 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pStyle w:val="Default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Целью муниципальной программы является: обеспечение безопасности населения </w:t>
            </w:r>
            <w:proofErr w:type="gramStart"/>
            <w:r>
              <w:rPr>
                <w:sz w:val="28"/>
                <w:szCs w:val="28"/>
                <w:lang w:eastAsia="en-US"/>
              </w:rPr>
              <w:t>поселения  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противодействие преступности.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Задачи муниципальной 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Целевые индикаторы и показатели муниципальной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создание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эффективной системы профилактики правонарушений, укрепление правопорядка и повышение уровня  общественной безопасности, снижение уровня наркомании среди населения;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осуществление, в рамках компетенции органов местного самоуправления, определенных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законом  </w:t>
            </w:r>
            <w:r>
              <w:rPr>
                <w:sz w:val="28"/>
                <w:szCs w:val="28"/>
                <w:lang w:eastAsia="en-US"/>
              </w:rPr>
              <w:lastRenderedPageBreak/>
              <w:t>РФ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№131-ФЗ «Об общих принципах организации местного самоуправления  Российской Федерации», мероприятий, направленных на: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-оказание содействия правоохранительным органам в обеспечении правопорядка и общественной безопасности;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повышение уровня защищенности прав и интересов граждан, а так же совершенствования форм поддержки участия граждан в обеспечении правопорядка и общественной безопасности;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ликвидация причин </w:t>
            </w:r>
            <w:proofErr w:type="gramStart"/>
            <w:r>
              <w:rPr>
                <w:sz w:val="28"/>
                <w:szCs w:val="28"/>
                <w:lang w:eastAsia="en-US"/>
              </w:rPr>
              <w:t>и  условий</w:t>
            </w:r>
            <w:proofErr w:type="gramEnd"/>
            <w:r>
              <w:rPr>
                <w:sz w:val="28"/>
                <w:szCs w:val="28"/>
                <w:lang w:eastAsia="en-US"/>
              </w:rPr>
              <w:t>, способствующих  распространению наркомании;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-привлечение негосударственных организаций, общественных объединений и граждан к укреплению правопорядка;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устранение условий, порождающих коррупцию;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-предупреждение коррупционных правонарушений;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-обеспечение ответственности за </w:t>
            </w:r>
            <w:proofErr w:type="gramStart"/>
            <w:r>
              <w:rPr>
                <w:sz w:val="28"/>
                <w:szCs w:val="28"/>
                <w:lang w:eastAsia="en-US"/>
              </w:rPr>
              <w:t>коррупционные  правонарушения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в порядке, предусмотренном действующим законодательством;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-формирование антикоррупционного общественного сознания;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-формирование нетерпимости по отношению к коррупционным действиям;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-содействие реализации права граждан и организаций на доступ к информации о фактах коррупции и коррупционных факторах, а также на их свободное освещение в средствах массовой                информации;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-организация контроля приведения нормативно-правовой базы органов местного самоуправления в соответствие с действующим законодательством, регулирующим деятельность по противодействию коррупции;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-организация проведения мониторинга о состоянии коррупции на </w:t>
            </w:r>
            <w:proofErr w:type="gramStart"/>
            <w:r>
              <w:rPr>
                <w:sz w:val="28"/>
                <w:szCs w:val="28"/>
                <w:lang w:eastAsia="en-US"/>
              </w:rPr>
              <w:t>территории  сельского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поселения;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-формирование условий для приостановления роста </w:t>
            </w: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злоупотребления наркотиками и их незаконного </w:t>
            </w:r>
            <w:r>
              <w:rPr>
                <w:color w:val="000000"/>
                <w:spacing w:val="-8"/>
                <w:sz w:val="28"/>
                <w:szCs w:val="28"/>
                <w:lang w:eastAsia="en-US"/>
              </w:rPr>
              <w:t>оборота;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сокращение</w:t>
            </w:r>
            <w:proofErr w:type="gramEnd"/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 xml:space="preserve"> распространения наркомании и связанных </w:t>
            </w:r>
            <w:r>
              <w:rPr>
                <w:color w:val="000000"/>
                <w:sz w:val="28"/>
                <w:szCs w:val="28"/>
                <w:lang w:eastAsia="en-US"/>
              </w:rPr>
              <w:t>с ней преступности и правонарушений;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проведение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работы по профилактике распространении </w:t>
            </w: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наркомании и связанных с ней правонарушений;</w:t>
            </w:r>
          </w:p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недопущение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совершения террористических актов, снижение рисков совершения террористических актов</w:t>
            </w:r>
          </w:p>
        </w:tc>
      </w:tr>
      <w:tr w:rsidR="00511BEC" w:rsidTr="00511BEC">
        <w:trPr>
          <w:trHeight w:val="61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Сроки реализации муниципальной программы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2014 - </w:t>
            </w:r>
            <w:proofErr w:type="gramStart"/>
            <w:r>
              <w:rPr>
                <w:sz w:val="28"/>
                <w:szCs w:val="28"/>
                <w:lang w:eastAsia="en-US"/>
              </w:rPr>
              <w:t>2020  годы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  этапы реализации программы не выделяются                                           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Ресурсное обеспечение муниципальной 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Ожидаемые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результаты</w:t>
            </w:r>
            <w:proofErr w:type="gramEnd"/>
            <w:r>
              <w:rPr>
                <w:sz w:val="28"/>
                <w:lang w:eastAsia="en-US"/>
              </w:rPr>
              <w:t xml:space="preserve"> реализации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муниципальной</w:t>
            </w:r>
            <w:proofErr w:type="gramEnd"/>
            <w:r>
              <w:rPr>
                <w:sz w:val="28"/>
                <w:lang w:eastAsia="en-US"/>
              </w:rPr>
              <w:t xml:space="preserve"> программы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бюджет</w:t>
            </w:r>
            <w:proofErr w:type="gramEnd"/>
            <w:r>
              <w:rPr>
                <w:sz w:val="28"/>
                <w:lang w:eastAsia="en-US"/>
              </w:rPr>
              <w:t xml:space="preserve"> Матвеево - Курганского сельского поселения:</w:t>
            </w:r>
          </w:p>
          <w:p w:rsidR="00511BEC" w:rsidRDefault="00F21B71">
            <w:pPr>
              <w:spacing w:line="276" w:lineRule="auto"/>
              <w:jc w:val="both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всего</w:t>
            </w:r>
            <w:proofErr w:type="gramEnd"/>
            <w:r>
              <w:rPr>
                <w:sz w:val="28"/>
                <w:lang w:eastAsia="en-US"/>
              </w:rPr>
              <w:t xml:space="preserve"> –377</w:t>
            </w:r>
            <w:r w:rsidR="00511BEC">
              <w:rPr>
                <w:sz w:val="28"/>
                <w:lang w:eastAsia="en-US"/>
              </w:rPr>
              <w:t>,</w:t>
            </w:r>
            <w:r>
              <w:rPr>
                <w:sz w:val="28"/>
                <w:lang w:eastAsia="en-US"/>
              </w:rPr>
              <w:t>8</w:t>
            </w:r>
            <w:r w:rsidR="00511BEC">
              <w:rPr>
                <w:sz w:val="28"/>
                <w:lang w:eastAsia="en-US"/>
              </w:rPr>
              <w:t xml:space="preserve"> тыс. рублей, в том числе: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2014 год – 55,4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2015 год – 39,4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2016 год – 52,5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2017 год – 82,0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2018 год – </w:t>
            </w:r>
            <w:r w:rsidR="00F21B71">
              <w:rPr>
                <w:sz w:val="28"/>
                <w:lang w:eastAsia="en-US"/>
              </w:rPr>
              <w:t>51,4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2019 год – 89,1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2020 год – 8,0 тыс. рублей.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снижение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уровня преступности на территории  сельского поселения;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 формирование активно-социальной позиции    граждан и общественных объединений по оказанию помощи правоохранительным органам </w:t>
            </w:r>
            <w:proofErr w:type="gramStart"/>
            <w:r>
              <w:rPr>
                <w:sz w:val="28"/>
                <w:szCs w:val="28"/>
                <w:lang w:eastAsia="en-US"/>
              </w:rPr>
              <w:t>в  охране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общественного порядка</w:t>
            </w:r>
          </w:p>
        </w:tc>
      </w:tr>
    </w:tbl>
    <w:p w:rsidR="00511BEC" w:rsidRDefault="00511BEC" w:rsidP="00511BEC">
      <w:pPr>
        <w:rPr>
          <w:sz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Общая характеристика текущего состояния социально-экономического развития Матвеево – Курганского сельского поселения </w:t>
      </w:r>
      <w:proofErr w:type="gramStart"/>
      <w:r>
        <w:rPr>
          <w:sz w:val="28"/>
          <w:szCs w:val="28"/>
        </w:rPr>
        <w:t>в  сфере</w:t>
      </w:r>
      <w:proofErr w:type="gramEnd"/>
      <w:r>
        <w:rPr>
          <w:sz w:val="28"/>
          <w:szCs w:val="28"/>
        </w:rPr>
        <w:t xml:space="preserve"> реализации муниципальной  программы «Обеспечение общественного порядка  и противодействие преступности  в Матвеево – Курганском сельском поселении».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</w:p>
    <w:p w:rsidR="00511BEC" w:rsidRDefault="00511BEC" w:rsidP="00511BEC">
      <w:pPr>
        <w:jc w:val="both"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Муниципальная программа «Обеспечение общественного порядка  и противодействие преступности  в Матвеево - Курганском  сельском  поселении»   (далее – программа) разработана в соответствии с областным  законом </w:t>
      </w:r>
      <w:r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 xml:space="preserve">"О Стратегии социально-экономического развития Ростовской   области на период до 2020 года", распоряжением Правительства Российской Федерации от 06 марта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. № 313-р, с Уставом Матвеево - Курганского  сельского поселения, со статьей 72 Конституции Российской Федерации обеспечение законности, правопорядка, общественной безопасности находится в совместном ведении Российской Федерации и субъектов Российской Федерации.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Безопасность населения (общественная безопасность) определяется как состояние защищенности жизненно важных интересов личности, общества и государства от общественно опасных деяний.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Основными факторами, представляющими угрозы общественной безопасности  Матвеево - Курганского сельского  поселения являются: 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географическая близость южных регионов России, где наблюдается нарастание национализма, шовинизма, что способствует осложнению криминогенной ситуации;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транспортная </w:t>
      </w:r>
      <w:proofErr w:type="spellStart"/>
      <w:r>
        <w:rPr>
          <w:sz w:val="28"/>
          <w:szCs w:val="28"/>
        </w:rPr>
        <w:t>транзитность</w:t>
      </w:r>
      <w:proofErr w:type="spellEnd"/>
      <w:r>
        <w:rPr>
          <w:sz w:val="28"/>
          <w:szCs w:val="28"/>
        </w:rPr>
        <w:t xml:space="preserve"> между югом России и центральной его частью на авто и железнодорожных магистралях;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  <w:szCs w:val="28"/>
        </w:rPr>
        <w:t>-разрушение привычных для Российской Федерации стереотипов поведения, норм морали и нравственности, возросшее безразличие общества к антиобщественным явлениям (пьянство, наркомания, хулиганство и другие).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Безопасность достигается проведением единой государственной политики в области обеспечения безопасности, системой мер экономического, политического, организационного и иного характера, адекватных угрозам жизненно важным интересам личности, общества и государства. 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  <w:szCs w:val="28"/>
        </w:rPr>
        <w:t>Совместная работа органов государственной власти, местного самоуправления и общественных институтов позволила сохранить контроль за криминогенной ситуацией в поселении  и обеспечить безопасность граждан на должном уровне.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можно отметить, что складывающаяся обстановка в сфере противодействия терроризму продолжает оставаться напряженной. В условиях осуществления государственной политики по стабилизации обстановки на Северном Кавказе лидеры незаконных вооруженных формирований - организаторы террористической деятельности в связи с лишением их возможности проведения террористических актов и иных противоправных деяний силами крупных вооруженных формирований переходят к практике нанесения точечных ударов по различным объектам в других регионах России, прежде всего с массовым пребыванием населения.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  <w:szCs w:val="28"/>
        </w:rPr>
        <w:t>Представители террористических организаций, сформированных и финансируемых как на территории России, так и за ее пределами, не оставляют попыток планирования и совершения террористических актов.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  <w:szCs w:val="28"/>
        </w:rPr>
        <w:t xml:space="preserve"> Все это требует принятия дополнительных превентивных мер, направленных на противодействие терроризму, прежде всего связанных с технической </w:t>
      </w:r>
      <w:proofErr w:type="spellStart"/>
      <w:r>
        <w:rPr>
          <w:sz w:val="28"/>
          <w:szCs w:val="28"/>
        </w:rPr>
        <w:t>укреплённостью</w:t>
      </w:r>
      <w:proofErr w:type="spellEnd"/>
      <w:r>
        <w:rPr>
          <w:sz w:val="28"/>
          <w:szCs w:val="28"/>
        </w:rPr>
        <w:t xml:space="preserve"> жизненно важных объектов и мест массового пребывания населения, обучением людей действиям в условиях чрезвычайного характера.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администрации  Матвеево – Курганского сельского поселения  по преодолению названных проблем является составной частью обеспечения безопасности государства. 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  <w:szCs w:val="28"/>
        </w:rPr>
        <w:t>Для создания и поддержания необходимого уровня защищенности объектов и обеспечения безопасности населения поселения  и разрабатывается программа с подпрограммами, мероприятия которых регулируют отношения в сфере безопасности, определяют основные направления деятельности администрации поселения  в данной области, формируют или преобразуют механизмы контроля.</w:t>
      </w:r>
    </w:p>
    <w:p w:rsidR="00511BEC" w:rsidRDefault="00511BEC" w:rsidP="00511BEC">
      <w:pPr>
        <w:rPr>
          <w:sz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2. Цели, задачи и показатели (индикаторы),основные ожидаемые конечные результаты, сроки и   этапы реализации муниципальной программы.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Приоритеты муниципальной политики в сфере безопасности на период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2020 года сформированы с учетом целей и задач, поставленных в следующих стратегических документах федерального и регионального уровней: 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-Концепция долгосрочного социально-экономического развития Российской Федерации на период до 2020 года (утверждена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 xml:space="preserve">. №1662-р);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-Концепция противодействия терроризму в Российской Федерации (утверждена Президентом Российской Федерации 05 октября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 г</w:t>
        </w:r>
      </w:smartTag>
      <w:r>
        <w:rPr>
          <w:sz w:val="28"/>
          <w:szCs w:val="28"/>
        </w:rPr>
        <w:t>.);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-Стратегия национальной безопасности Российской Федерации до 2020 года (утверждена Указом Президента Российской Федерации от 12 мая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 г</w:t>
        </w:r>
      </w:smartTag>
      <w:r>
        <w:rPr>
          <w:sz w:val="28"/>
          <w:szCs w:val="28"/>
        </w:rPr>
        <w:t xml:space="preserve">. № 537);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Государственная программа Российской Федерации "Обеспечение общественного порядка и противодействие преступности"(утверждена распоряжением Правительства Российской Федерации от 6 марта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313-р).</w:t>
      </w:r>
    </w:p>
    <w:p w:rsidR="00511BEC" w:rsidRDefault="00511BEC" w:rsidP="00511BE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 - обеспечение безопасности населения поселения  и противодействие преступности. Цели и задачи обеспечения безопасности населения вытекают из характера потенциальных и имеющихся угроз, то есть условий и факторов, создающих реальную или потенциальную опасность жизни, здоровью, гражданским и политическим правам и свободам граждан, собственности, государственным и общественным институтам, функционирование которых обеспечивает нормальные условия жизнедеятельности граждан, общества и государства. </w:t>
      </w:r>
    </w:p>
    <w:p w:rsidR="00511BEC" w:rsidRDefault="00511BEC" w:rsidP="00511BEC">
      <w:pPr>
        <w:pStyle w:val="Default"/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Достижение цели программы обеспечивается путем решения следующих задач: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совершенствование единой многоуровневой системы профилактики правонарушений, обеспечивающей защиту прав и свобод человека и гражданина, общественный порядок и безопасность, охрану собственности и повышение эффективности в борьбе с преступностью;</w:t>
      </w:r>
    </w:p>
    <w:p w:rsidR="00511BEC" w:rsidRDefault="00511BEC" w:rsidP="00511BEC">
      <w:pPr>
        <w:rPr>
          <w:sz w:val="28"/>
        </w:rPr>
      </w:pPr>
      <w:r>
        <w:rPr>
          <w:sz w:val="28"/>
          <w:szCs w:val="28"/>
        </w:rPr>
        <w:t>повышение защиты населения, объектов первоочередной антитеррористической защиты и объектов с массовым пребыванием людей, расположенных на территории поселения  от террористической угрозы;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создание эффективной системы профилактики правонарушений, укрепление правопорядка и повышение уровня  общественной безопасности, снижение уровня наркомании среди населения Матвеево - Курганского   сельского поселения;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осуществление, в рамках компетенции органов местного самоуправления, определенных законом  РФ №131-ФЗ «Об общих принципах организации местного самоуправления  Российской Федерации», мероприятий, направленных на: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-оказание содействия правоохранительным органам в обеспечении правопорядка и общественной безопасности;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защищенности прав и интересов граждан, а так же совершенствования форм поддержки участия граждан в обеспечении правопорядка и общественной безопасности;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 ликвидация причин и  условий, способствующих  распространению наркомании;</w:t>
      </w: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-привлечение негосударственных организаций, общественных объединений и граждан к укреплению правопорядка</w:t>
      </w: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программы: 2014 - 2020 годы.</w:t>
      </w: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Показатели (индикаторы) достижения целей и решения задач, основные ожидаемые конечные результаты муниципальной программы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Индикаторы реализации муниципальной программы: </w:t>
      </w: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недопущение совершения террористических актов, снижение рисков совершения террористических актов;</w:t>
      </w: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</w:p>
    <w:p w:rsidR="00511BEC" w:rsidRDefault="00511BEC" w:rsidP="00511BE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Индикаторы реализации подпрограммы «Укрепление общественного порядка и противодействие преступности»: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-выступления перед населением и публикации в средствах массовой информации;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-преступления, совершенные несовершеннолетними или при их соучастии;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-количество несовершеннолетних, получивших услугу по трудоустройству;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-количество экземпляров печатной продукции;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-количество членов добровольных народных дружин  правоохранительной направленности; </w:t>
      </w:r>
    </w:p>
    <w:p w:rsidR="00511BEC" w:rsidRDefault="00511BEC" w:rsidP="00511BEC">
      <w:pPr>
        <w:spacing w:line="228" w:lineRule="auto"/>
        <w:jc w:val="both"/>
        <w:rPr>
          <w:sz w:val="28"/>
        </w:rPr>
      </w:pP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Индикаторы реализации подпрограммы «Противодействие терроризму и экстремизму»:</w:t>
      </w:r>
    </w:p>
    <w:p w:rsidR="00511BEC" w:rsidRDefault="00511BEC" w:rsidP="00511BEC">
      <w:pPr>
        <w:spacing w:line="228" w:lineRule="auto"/>
        <w:jc w:val="both"/>
        <w:rPr>
          <w:sz w:val="28"/>
        </w:rPr>
      </w:pPr>
      <w:r>
        <w:rPr>
          <w:sz w:val="28"/>
          <w:szCs w:val="28"/>
        </w:rPr>
        <w:t xml:space="preserve">-количество публикаций в средствах массовой информации по антитеррористической и </w:t>
      </w:r>
      <w:proofErr w:type="spellStart"/>
      <w:r>
        <w:rPr>
          <w:sz w:val="28"/>
          <w:szCs w:val="28"/>
        </w:rPr>
        <w:t>антиэкстремистской</w:t>
      </w:r>
      <w:proofErr w:type="spellEnd"/>
      <w:r>
        <w:rPr>
          <w:sz w:val="28"/>
          <w:szCs w:val="28"/>
        </w:rPr>
        <w:t xml:space="preserve"> проблематике; </w:t>
      </w:r>
    </w:p>
    <w:p w:rsidR="00511BEC" w:rsidRDefault="00511BEC" w:rsidP="00511BEC">
      <w:pPr>
        <w:rPr>
          <w:sz w:val="28"/>
        </w:rPr>
      </w:pPr>
      <w:r>
        <w:rPr>
          <w:sz w:val="28"/>
          <w:szCs w:val="28"/>
        </w:rPr>
        <w:t>- недопущение террористических акций на территории поселения.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Целевые индикаторы и показатели реализации подпрограммы « Противодействие коррупции»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- проведение мониторингов общественного мнения по вопросам проявления коррупции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-проведение антикоррупционных мониторингов на территории  Матвеево - Курганского сельского поселения;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-публикация в средствах массовой информации материалов о деятельности органов местного самоуправления Матвеево - Курганского сельского поселения о проводимой работе по противодействию коррупции и о реализации Подпрограммы.</w:t>
      </w: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Целевые  индикаторы  подпрограммы «</w:t>
      </w:r>
      <w:r>
        <w:rPr>
          <w:color w:val="000000"/>
          <w:spacing w:val="-1"/>
          <w:sz w:val="28"/>
          <w:szCs w:val="28"/>
        </w:rPr>
        <w:t xml:space="preserve">Комплексные меры </w:t>
      </w:r>
      <w:r>
        <w:rPr>
          <w:color w:val="000000"/>
          <w:sz w:val="28"/>
          <w:szCs w:val="28"/>
        </w:rPr>
        <w:t>противодействия злоупотреблению наркотиками и их незаконному обороту»:</w:t>
      </w:r>
    </w:p>
    <w:p w:rsidR="00511BEC" w:rsidRDefault="00511BEC" w:rsidP="00511BEC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-работа  по профилактике распространения наркомании и связанных с ней </w:t>
      </w:r>
      <w:r>
        <w:rPr>
          <w:color w:val="000000"/>
          <w:spacing w:val="-3"/>
          <w:sz w:val="28"/>
          <w:szCs w:val="28"/>
        </w:rPr>
        <w:t>правонарушений: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уничтожение природной сырьевой базы для изготовления наркотиков на землях муниципального образования;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-развитие информационно-пропагандистской работы;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-совершенствование межведомственного сотрудничества в области противодействия </w:t>
      </w:r>
      <w:r>
        <w:rPr>
          <w:color w:val="000000"/>
          <w:spacing w:val="-1"/>
          <w:sz w:val="28"/>
          <w:szCs w:val="28"/>
        </w:rPr>
        <w:t>злоупотреблению наркотиками и их незаконному обороту.</w:t>
      </w: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3. Обоснование выделения подпрограмм муниципальной программы и обобщенная характеристика основных мероприятий</w:t>
      </w:r>
    </w:p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Достижение целей  муниципальной программы и решение ее задач осуществляется в рамках  четырех   подпрограмм:</w:t>
      </w: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b/>
          <w:sz w:val="28"/>
          <w:szCs w:val="28"/>
        </w:rPr>
        <w:t xml:space="preserve">Подпрограмма </w:t>
      </w:r>
      <w:r>
        <w:rPr>
          <w:sz w:val="28"/>
          <w:szCs w:val="28"/>
        </w:rPr>
        <w:t xml:space="preserve">  «Укрепление общественного порядка и противодействие преступности» предусматривает решение следующих задач: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снижение уровня правонарушений в поселении; </w:t>
      </w:r>
    </w:p>
    <w:p w:rsidR="00511BEC" w:rsidRDefault="00511BEC" w:rsidP="00511BEC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ресоциализация</w:t>
      </w:r>
      <w:proofErr w:type="spellEnd"/>
      <w:r>
        <w:rPr>
          <w:sz w:val="28"/>
          <w:szCs w:val="28"/>
        </w:rPr>
        <w:t xml:space="preserve">  лиц, освободившихся из мест лишения свободы;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граждан на улицах и в других общественных местах; 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профилактика правонарушений и борьба с преступностью в поселении.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Подпрограмма</w:t>
      </w:r>
      <w:r>
        <w:rPr>
          <w:sz w:val="28"/>
          <w:szCs w:val="28"/>
        </w:rPr>
        <w:t xml:space="preserve"> «Противодействие терроризму и экстремизму» предусматривает решение следующих задач: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улучшение социальной защищенности общества и технической </w:t>
      </w:r>
      <w:proofErr w:type="spellStart"/>
      <w:r>
        <w:rPr>
          <w:sz w:val="28"/>
          <w:szCs w:val="28"/>
        </w:rPr>
        <w:t>укрепленности</w:t>
      </w:r>
      <w:proofErr w:type="spellEnd"/>
      <w:r>
        <w:rPr>
          <w:sz w:val="28"/>
          <w:szCs w:val="28"/>
        </w:rPr>
        <w:t xml:space="preserve"> организаций, предприятий и объектов с массовым пребыванием людей в случае возникновения террористической угрозы; 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повышение уровня организованности и бдительности населения в области противодействия террористической угрозе; 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>- совершенствование системы информационного противодействия терроризму и экстремизму, предусматривающее задействование  общественных организаций, специалистов в области религиозных отношений, образования, культуры, средств массовой информации в осуществлении деятельности на данном направлении.</w:t>
      </w: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b/>
          <w:sz w:val="28"/>
          <w:szCs w:val="28"/>
        </w:rPr>
        <w:t>Подпрограмма</w:t>
      </w:r>
      <w:r>
        <w:rPr>
          <w:sz w:val="28"/>
          <w:szCs w:val="28"/>
        </w:rPr>
        <w:t xml:space="preserve"> «Противодействие коррупции» предусматривает решение следующих задач: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 правового регулирования в сфере противодействия коррупции на территории сельского поселения;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-создание в органах местного самоуправления Матвеево - Курганского  сельского поселения комплексной системы противодействия коррупции;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-организация антикоррупционного мониторинга, просвещения и пропаганды;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-формирование антикоррупционного общественного мнения и нетерпимости к проявлениям коррупции;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прозрачности деятельности органов местного самоуправления Матвеево-Курганского  сельского поселения.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Подпрограмма </w:t>
      </w:r>
      <w:r>
        <w:rPr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 xml:space="preserve">Комплексные меры </w:t>
      </w:r>
      <w:r>
        <w:rPr>
          <w:color w:val="000000"/>
          <w:sz w:val="28"/>
          <w:szCs w:val="28"/>
        </w:rPr>
        <w:t>противодействия злоупотреблению наркотиками и их незаконному обороту»</w:t>
      </w:r>
      <w:r>
        <w:rPr>
          <w:sz w:val="28"/>
          <w:szCs w:val="28"/>
        </w:rPr>
        <w:t xml:space="preserve"> предусматривает решение следующих задач:</w:t>
      </w:r>
    </w:p>
    <w:p w:rsidR="00511BEC" w:rsidRDefault="00511BEC" w:rsidP="00511BEC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-работа по профилактике распространения наркомании и связанных с ней </w:t>
      </w:r>
      <w:r>
        <w:rPr>
          <w:color w:val="000000"/>
          <w:spacing w:val="-3"/>
          <w:sz w:val="28"/>
          <w:szCs w:val="28"/>
        </w:rPr>
        <w:t>правонарушений: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-уничтожение природной сырьевой базы для изготовления наркотиков на землях муниципального образования;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-развитие информационно-пропагандистской работы;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-совершенствование межведомственного сотрудничества в области -противодействия </w:t>
      </w:r>
      <w:r>
        <w:rPr>
          <w:color w:val="000000"/>
          <w:spacing w:val="-1"/>
          <w:sz w:val="28"/>
          <w:szCs w:val="28"/>
        </w:rPr>
        <w:t>злоупотреблению наркотиками и их незаконному обороту.</w:t>
      </w:r>
    </w:p>
    <w:p w:rsidR="00511BEC" w:rsidRDefault="00511BEC" w:rsidP="00511BEC">
      <w:pPr>
        <w:jc w:val="both"/>
        <w:rPr>
          <w:sz w:val="28"/>
          <w:szCs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Прогноз сводных показателей муниципальных заданий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в рамках реализации муниципальной программы</w:t>
      </w:r>
    </w:p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 xml:space="preserve">       В рамках муниципальной программы муниципальными учреждениями муниципальные услуги (работы) юридическим и (или) физическим лицам не оказываются.</w:t>
      </w:r>
    </w:p>
    <w:p w:rsidR="00511BEC" w:rsidRDefault="00511BEC" w:rsidP="00511BEC">
      <w:pPr>
        <w:rPr>
          <w:sz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4. Информация по ресурсному обеспечению муниципальной программы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</w:p>
    <w:p w:rsidR="00511BEC" w:rsidRDefault="00511BEC" w:rsidP="00511B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обеспечение реализации муниципальной программы осуществляется за счет средств местного  бюджета.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</w:p>
    <w:p w:rsidR="00511BEC" w:rsidRDefault="00511BEC" w:rsidP="00511BE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Распределение бюджетных ассигнований на реализацию программы утверждается решением Собрания  депутатов  Матвеево - Курганского сельского поселения  на очередной финансовый год и на плановый период. </w:t>
      </w:r>
    </w:p>
    <w:p w:rsidR="00511BEC" w:rsidRDefault="00511BEC" w:rsidP="00511BEC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Объем финансирования программы за счет средств местного  бюджета составляет </w:t>
      </w:r>
      <w:r w:rsidR="00F21B71">
        <w:rPr>
          <w:sz w:val="28"/>
          <w:szCs w:val="28"/>
        </w:rPr>
        <w:t>377</w:t>
      </w:r>
      <w:r w:rsidR="008070F5">
        <w:rPr>
          <w:sz w:val="28"/>
          <w:szCs w:val="28"/>
        </w:rPr>
        <w:t>,</w:t>
      </w:r>
      <w:r w:rsidR="00F21B71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рублей.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5. Методика оценки эффективности муниципальной программы «</w:t>
      </w:r>
      <w:r>
        <w:rPr>
          <w:bCs/>
          <w:color w:val="000000"/>
          <w:sz w:val="28"/>
          <w:szCs w:val="28"/>
        </w:rPr>
        <w:t>Обеспечение общественного порядка и противодействие преступности»</w:t>
      </w:r>
    </w:p>
    <w:p w:rsidR="00511BEC" w:rsidRDefault="00511BEC" w:rsidP="00511BE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выполнения Муниципальной программы проводится для обеспечения ответственного исполнителя, иных заинтересованных органов и лиц оперативной информацией о ходе и промежуточных результатах достижения цели, решения задач и выполнения мероприятий Муниципальной программы. Результаты оценки эффективности используются для корректировки плана реализации, а также подготовки предложений по внесению в установленном порядке корректив непосредственно в Муниципальную программу.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оценки эффективности выполнения Муниципальной программы определяется периодичностью сбора информации в ходе проведения мониторинга достижения показателей, выполнения мероприятий Муниципальной программы, поступления и расходования предусмотренных по Муниципальной программе финансовых средств.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выполнения муниципальной программы оценивается по трем критериям:</w:t>
      </w:r>
    </w:p>
    <w:p w:rsidR="00511BEC" w:rsidRDefault="00511BEC" w:rsidP="00511BEC">
      <w:pPr>
        <w:pStyle w:val="140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степень достижения запланированных результатов реализации муниципальной программы в отчетном году (результативность реализации);</w:t>
      </w:r>
    </w:p>
    <w:p w:rsidR="00511BEC" w:rsidRDefault="00511BEC" w:rsidP="00511BEC">
      <w:pPr>
        <w:pStyle w:val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достижения запланированного уровня затрат;</w:t>
      </w:r>
    </w:p>
    <w:p w:rsidR="00511BEC" w:rsidRDefault="00511BEC" w:rsidP="00511BEC">
      <w:pPr>
        <w:pStyle w:val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степень исполнения плана по реализации муниципальной программы.</w:t>
      </w:r>
    </w:p>
    <w:p w:rsidR="00511BEC" w:rsidRDefault="00511BEC" w:rsidP="00511BEC">
      <w:pPr>
        <w:pStyle w:val="140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5.1. Результативность реализации Муниципальной программы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запланированных результатов реализации муниципальной программы в отчетном году оценивается по формализованной методике путем введения интегральных показателей, отражающих результаты сопоставления фактически достигнутых значений показателей муниципальной программы и подпрограмм с их плановыми значениями.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эффективности реализации муниципальной программы используются целевые показатели по направлениям, которые отражают выполнение мероприятий муниципальной программы.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запланированного значения показателя Муниципальной программы (подпрограммы) оценивается показателем результативности (Р), определяемым следующим образом.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фактическое значение показателя равно плановому (отклонение составляет не более 1% от запланированного значения показателя), то Р = 1,0.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специфику области реализации Муниципальной программы и множества факторов, влияющих на уровень достижения показателей, большинство из которых находится вне сферы регулирования участников Муниципальной программы, перевыполнение запланированных показателей не может рассматриваться как следствие некорректного планирования и оценивается более высоко, чем выполнение. В этой связи если фактическое значение показателя лучше планового, то Р = 1,1.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фактическое значение показателя хуже планового, отсутствует положительная динамика показателя по отношению к значению предыдущего года, но отклонение составляет не более 10 процентов от запланированного значения показателя, то Р = 0,6. Если фактическое значение показателя хуже планового, но имеется положительная динамика показателя по отношению к значению </w:t>
      </w:r>
      <w:r>
        <w:rPr>
          <w:sz w:val="28"/>
          <w:szCs w:val="28"/>
        </w:rPr>
        <w:lastRenderedPageBreak/>
        <w:t>предыдущего года, то Р = 0,9.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фактическое значение показателя хуже планового, отсутствует положительная динамика показателя по отношению к значению предыдущего года и отклонение составляет более 10 процентов от запланированного значения показателя, то Р = 0,4. Если фактическое значение показателя хуже планового, но имеется положительная динамика показателя по отношению к значению предыдущего года, то Р = 0,6.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Интегральный показатель результативности выполнения Муниципальной программы рассчитывается по формуле: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</w:t>
      </w:r>
      <w:r>
        <w:rPr>
          <w:sz w:val="16"/>
          <w:szCs w:val="16"/>
          <w:lang w:val="en-US"/>
        </w:rPr>
        <w:t>N</w:t>
      </w:r>
    </w:p>
    <w:p w:rsidR="00511BEC" w:rsidRDefault="00511BEC" w:rsidP="00511BEC">
      <w:pPr>
        <w:ind w:firstLine="709"/>
      </w:pPr>
      <w:r>
        <w:rPr>
          <w:sz w:val="28"/>
          <w:szCs w:val="28"/>
        </w:rPr>
        <w:t xml:space="preserve">И = (∑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  <w:lang w:val="en-US"/>
        </w:rPr>
        <w:t>i</w:t>
      </w:r>
      <w:r>
        <w:rPr>
          <w:sz w:val="28"/>
          <w:szCs w:val="28"/>
        </w:rPr>
        <w:t xml:space="preserve">) / </w:t>
      </w:r>
      <w:r>
        <w:rPr>
          <w:sz w:val="28"/>
          <w:szCs w:val="28"/>
          <w:lang w:val="en-US"/>
        </w:rPr>
        <w:t>N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16"/>
          <w:szCs w:val="16"/>
          <w:lang w:val="en-US"/>
        </w:rPr>
        <w:t>i</w:t>
      </w:r>
      <w:proofErr w:type="spellEnd"/>
      <w:r>
        <w:rPr>
          <w:sz w:val="16"/>
          <w:szCs w:val="16"/>
        </w:rPr>
        <w:t>=1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 - количество показателей;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i - порядковый номер показателя.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Результативность Государственной программы оценивается: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высокая, если И &gt; 0,9;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удовлетворительная, если 0,9 </w:t>
      </w:r>
      <w:r>
        <w:rPr>
          <w:noProof/>
          <w:position w:val="-4"/>
          <w:sz w:val="28"/>
          <w:szCs w:val="28"/>
        </w:rPr>
        <w:drawing>
          <wp:inline distT="0" distB="0" distL="0" distR="0">
            <wp:extent cx="104775" cy="85725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И </w:t>
      </w:r>
      <w:r>
        <w:rPr>
          <w:noProof/>
          <w:position w:val="-4"/>
          <w:sz w:val="28"/>
          <w:szCs w:val="28"/>
        </w:rPr>
        <w:drawing>
          <wp:inline distT="0" distB="0" distL="0" distR="0">
            <wp:extent cx="104775" cy="8572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0,7;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неудовлетворительная, если И &lt; 0,7.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Полученная по приведенной выше методике информация о ходе и промежуточных результатах реализации Муниципальной программы носит обобщенный характер. При этом данная информация является результатом расчета, а не отражением итогового состояния. Она может быть недостаточно достоверна вследствие наличия временных лагов, накопленных результатов реализации предыдущих решений, влияния действий других субъектов и иных факторов.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«неудовлетворительный» результат оценки, проведенной по 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указанной формализованной методике, подлежит обязательной дополнительной проверке в рамках экспертной оценки, в ходе которой производится глубокий анализ причин отклонения достигнутых в отчетном периоде значений показателей от плановых.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экспертной оценки вывод о результативности Муниципальной программы может быть изменен.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5.2. Степень достижения запланированного уровня затрат оценивается путем сопоставления фактически произведенных затрат на реализацию Муниципальной программы (подпрограммы) в отчетном году с их плановыми значениями.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оценки проводится анализ размеров и причин возникновения экономии бюджетных ассигнований, предусмотренных на реализацию Муниципальной программы и подпрограмм, а также перераспределения бюджетных ассигнований между мероприятиями Муниципальной программы (подпрограмм).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оценки делается вывод о признании организации распределения и расходования бюджетных средств, предусмотренных на реализацию Муниципальной программы: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эффективной;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целом эффективной;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неэффективной.</w:t>
      </w:r>
    </w:p>
    <w:p w:rsidR="00511BEC" w:rsidRDefault="00511BEC" w:rsidP="00511BE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5.3. Степень исполнения плана по реализации Муниципальной программы</w:t>
      </w:r>
    </w:p>
    <w:p w:rsidR="00511BEC" w:rsidRDefault="00511BEC" w:rsidP="00511B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исполнения плана по реализации Муниципальной программы проводится сравнение:</w:t>
      </w:r>
    </w:p>
    <w:p w:rsidR="00511BEC" w:rsidRDefault="00511BEC" w:rsidP="00511B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фактических сроков реализации мероприятий плана с запланированными;</w:t>
      </w:r>
    </w:p>
    <w:p w:rsidR="00511BEC" w:rsidRDefault="00511BEC" w:rsidP="00511B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фактически полученных результатов с ожидаемыми.</w:t>
      </w:r>
    </w:p>
    <w:p w:rsidR="00511BEC" w:rsidRDefault="00511BEC" w:rsidP="00511B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Оценка осуществляется как в целом по Муниципальной программе, так и по каждой из подпрограмм.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в установленные сроки не менее 90 процентов запланированных мероприятий и получении не менее 90 процентов ожидаемых результатов степень исполнения плана признается высокой.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исполнения плана считается удовлетворительной в случае исполнения в установленные сроки не менее 75 процентов запланированных мероприятий и получении не менее 75 процентов ожидаемых результатов.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более низких показателях исполнения плана по реализации Муниципальной программы данной работе дается неудовлетворительная оценка.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«Неудовлетворительный» результат оценки степени исполнения плана по реализации Муниципальной программы подлежит дополнительной проверке в рамках экспертной оценки, в ходе которой производится анализ и ранжирование важности мероприятий, а также анализ причин неисполнения мероприятий (нарушения сроков), несоответствия полученных результатов и плановых.</w:t>
      </w:r>
    </w:p>
    <w:p w:rsidR="00511BEC" w:rsidRDefault="00511BEC" w:rsidP="00511BEC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6.  Порядок взаимодействия ответственных исполнителей, соисполнителей, участников муниципальной программы </w:t>
      </w: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bCs/>
          <w:color w:val="000000"/>
          <w:sz w:val="28"/>
          <w:szCs w:val="28"/>
        </w:rPr>
        <w:t>«Обеспечение общественного порядка и противодействие преступности»</w:t>
      </w:r>
    </w:p>
    <w:p w:rsidR="00511BEC" w:rsidRDefault="00511BEC" w:rsidP="00511BE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511BEC" w:rsidRDefault="00511BEC" w:rsidP="00511BE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 местного самоуправления, определенного ответственным исполнителем муниципальной программы,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511BEC" w:rsidRDefault="00511BEC" w:rsidP="00511BE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местного самоуправления, определенный участником муниципальной программы, несет персональную ответственность за реализацию </w:t>
      </w:r>
      <w:r>
        <w:rPr>
          <w:sz w:val="28"/>
          <w:szCs w:val="28"/>
          <w:shd w:val="clear" w:color="auto" w:fill="FFFFFF"/>
        </w:rPr>
        <w:t>основного</w:t>
      </w:r>
      <w:r>
        <w:rPr>
          <w:sz w:val="28"/>
          <w:szCs w:val="28"/>
        </w:rPr>
        <w:t xml:space="preserve"> мероприятия подпрограммы и использование выделяемых на их выполнение финансовых средств.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муниципальных программ осуществляется </w:t>
      </w:r>
      <w:bookmarkStart w:id="1" w:name="sub_10293"/>
      <w:r>
        <w:rPr>
          <w:sz w:val="28"/>
          <w:szCs w:val="28"/>
        </w:rPr>
        <w:t xml:space="preserve">Администрацией </w:t>
      </w:r>
      <w:r>
        <w:rPr>
          <w:rFonts w:eastAsia="Calibri"/>
          <w:sz w:val="28"/>
          <w:szCs w:val="28"/>
          <w:lang w:eastAsia="en-US"/>
        </w:rPr>
        <w:t xml:space="preserve">Матвеево – Курганского </w:t>
      </w:r>
      <w:r>
        <w:rPr>
          <w:sz w:val="28"/>
          <w:szCs w:val="28"/>
        </w:rPr>
        <w:t xml:space="preserve"> сельского поселения.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оперативного контроля за реализацией муниципальных  программ ответственный исполнитель муниципальной программы вносит на рассмотрение Администрации </w:t>
      </w:r>
      <w:r>
        <w:rPr>
          <w:rFonts w:eastAsia="Calibri"/>
          <w:sz w:val="28"/>
          <w:szCs w:val="28"/>
          <w:lang w:eastAsia="en-US"/>
        </w:rPr>
        <w:t>Матвеево - Курганского с</w:t>
      </w:r>
      <w:r>
        <w:rPr>
          <w:sz w:val="28"/>
          <w:szCs w:val="28"/>
        </w:rPr>
        <w:t>ельского поселения отчет об исполнении плана реализации  по итогам: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полугодия, 9 месяцев, за год. 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программы: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полугодия, 9 месяцев – до 10 числа месяца, следующего за отчетным периодом;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год – до 25 января года, следующего за отчетным.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исполнитель муниципальной программы подготавливает, согласовывает и вносит на рассмотрение Администрации </w:t>
      </w:r>
      <w:r>
        <w:rPr>
          <w:rFonts w:eastAsia="Calibri"/>
          <w:sz w:val="28"/>
          <w:szCs w:val="28"/>
          <w:lang w:eastAsia="en-US"/>
        </w:rPr>
        <w:t xml:space="preserve">Матвеево - Курганского </w:t>
      </w:r>
      <w:r>
        <w:rPr>
          <w:sz w:val="28"/>
          <w:szCs w:val="28"/>
        </w:rPr>
        <w:t xml:space="preserve">сельского поселения проект постановления Администрации </w:t>
      </w:r>
      <w:r>
        <w:rPr>
          <w:rFonts w:eastAsia="Calibri"/>
          <w:sz w:val="28"/>
          <w:szCs w:val="28"/>
          <w:lang w:eastAsia="en-US"/>
        </w:rPr>
        <w:t xml:space="preserve">Матвеево - Курганского </w:t>
      </w:r>
      <w:r>
        <w:rPr>
          <w:sz w:val="28"/>
          <w:szCs w:val="28"/>
        </w:rPr>
        <w:t xml:space="preserve">сельского поселения об утверждении отчета о реализации муниципальной программы за год (далее – годовой отчет). 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2" w:name="sub_1032"/>
      <w:bookmarkStart w:id="3" w:name="sub_1031"/>
      <w:bookmarkEnd w:id="1"/>
      <w:r>
        <w:rPr>
          <w:sz w:val="28"/>
          <w:szCs w:val="28"/>
        </w:rPr>
        <w:lastRenderedPageBreak/>
        <w:t>Годовой отчет содержит: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4" w:name="sub_10321"/>
      <w:bookmarkEnd w:id="2"/>
      <w:r>
        <w:rPr>
          <w:sz w:val="28"/>
          <w:szCs w:val="28"/>
        </w:rPr>
        <w:t>конкретные результаты, достигнутые за отчетный период;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5" w:name="sub_10322"/>
      <w:bookmarkEnd w:id="4"/>
      <w:r>
        <w:rPr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6" w:name="sub_10323"/>
      <w:bookmarkEnd w:id="5"/>
      <w:r>
        <w:rPr>
          <w:sz w:val="28"/>
          <w:szCs w:val="28"/>
        </w:rPr>
        <w:t>анализ факторов, повлиявших на ход реализации муниципальной программы;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7" w:name="sub_10324"/>
      <w:bookmarkEnd w:id="6"/>
      <w:r>
        <w:rPr>
          <w:sz w:val="28"/>
          <w:szCs w:val="28"/>
        </w:rPr>
        <w:t>данные об использовании бюджетных ассигнований и внебюджетных средств на выполнение мероприятий;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достижении значений показателей муниципальной программы; 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8" w:name="sub_10325"/>
      <w:bookmarkEnd w:id="7"/>
      <w:r>
        <w:rPr>
          <w:sz w:val="28"/>
          <w:szCs w:val="28"/>
        </w:rPr>
        <w:t>информацию о внесенных ответственным исполнителем изменениях в муниципальную программу;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bookmarkStart w:id="9" w:name="sub_10326"/>
      <w:bookmarkEnd w:id="8"/>
      <w:r>
        <w:rPr>
          <w:sz w:val="28"/>
          <w:szCs w:val="28"/>
        </w:rPr>
        <w:t>иную информацию в соответствии с методическими указаниями.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следующего за отчетным.</w:t>
      </w:r>
    </w:p>
    <w:bookmarkEnd w:id="9"/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муниципальной программы в составе годового отчета. 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оценки эффективности муниципальной программы Администрацией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Администрацией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 в порядке, установленном Регламентом Администрации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поселения.</w:t>
      </w:r>
    </w:p>
    <w:bookmarkEnd w:id="3"/>
    <w:p w:rsidR="00511BEC" w:rsidRDefault="00511BEC" w:rsidP="00511B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муниципальную программу осуществляется по инициативе ответственного исполнителя  в порядке, установленном Регламентом Администрации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поселения.</w:t>
      </w:r>
    </w:p>
    <w:p w:rsidR="00511BEC" w:rsidRDefault="00511BEC" w:rsidP="00511BE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исполнитель муниципальной программы вносит изменения в постановление Администрации </w:t>
      </w:r>
      <w:r>
        <w:rPr>
          <w:rFonts w:eastAsia="Calibri"/>
          <w:sz w:val="28"/>
          <w:szCs w:val="28"/>
          <w:lang w:eastAsia="en-US"/>
        </w:rPr>
        <w:t>Матвеево - Курганского</w:t>
      </w:r>
      <w:r>
        <w:rPr>
          <w:sz w:val="28"/>
          <w:szCs w:val="28"/>
        </w:rPr>
        <w:t xml:space="preserve"> сельского поселения, 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bookmarkStart w:id="10" w:name="sub_1033"/>
      <w:r>
        <w:rPr>
          <w:sz w:val="28"/>
          <w:szCs w:val="28"/>
        </w:rPr>
        <w:lastRenderedPageBreak/>
        <w:t>Постановление об утверждении отчета о реализации муниципальной программы за год подлежит размещению на официальном сайте Администрации Матвеево - Курганского  сельского поселения.</w:t>
      </w:r>
    </w:p>
    <w:bookmarkEnd w:id="10"/>
    <w:p w:rsidR="00511BEC" w:rsidRDefault="00511BEC" w:rsidP="00511BEC">
      <w:pPr>
        <w:jc w:val="both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Подпрограмма 1 « Укрепление   общественного  порядка </w:t>
      </w:r>
    </w:p>
    <w:p w:rsidR="00511BEC" w:rsidRDefault="00511BEC" w:rsidP="00511BEC">
      <w:pPr>
        <w:jc w:val="center"/>
        <w:rPr>
          <w:sz w:val="28"/>
        </w:rPr>
      </w:pPr>
      <w:r>
        <w:rPr>
          <w:sz w:val="28"/>
          <w:szCs w:val="28"/>
        </w:rPr>
        <w:t>и противодействие преступности»</w:t>
      </w:r>
    </w:p>
    <w:p w:rsidR="00511BEC" w:rsidRDefault="00511BEC" w:rsidP="00511BEC">
      <w:pPr>
        <w:pStyle w:val="Default"/>
        <w:jc w:val="both"/>
        <w:rPr>
          <w:color w:val="auto"/>
          <w:sz w:val="28"/>
          <w:szCs w:val="28"/>
        </w:rPr>
      </w:pPr>
    </w:p>
    <w:p w:rsidR="00511BEC" w:rsidRDefault="00511BEC" w:rsidP="00511BEC">
      <w:pPr>
        <w:jc w:val="center"/>
        <w:rPr>
          <w:sz w:val="28"/>
        </w:rPr>
      </w:pPr>
      <w:r>
        <w:rPr>
          <w:sz w:val="28"/>
        </w:rPr>
        <w:t xml:space="preserve">7.1.Паспорт 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</w:rPr>
        <w:t>подпрограммы</w:t>
      </w:r>
      <w:r>
        <w:rPr>
          <w:sz w:val="28"/>
          <w:szCs w:val="28"/>
        </w:rPr>
        <w:t xml:space="preserve"> « Укрепление   общественного  порядка </w:t>
      </w:r>
    </w:p>
    <w:p w:rsidR="00511BEC" w:rsidRDefault="00511BEC" w:rsidP="00511BEC">
      <w:pPr>
        <w:jc w:val="center"/>
        <w:rPr>
          <w:sz w:val="28"/>
        </w:rPr>
      </w:pPr>
      <w:r>
        <w:rPr>
          <w:sz w:val="28"/>
          <w:szCs w:val="28"/>
        </w:rPr>
        <w:t>и противодействие преступности»</w:t>
      </w:r>
    </w:p>
    <w:p w:rsidR="00511BEC" w:rsidRDefault="00511BEC" w:rsidP="00511BEC">
      <w:pPr>
        <w:rPr>
          <w:sz w:val="28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301"/>
        <w:gridCol w:w="6118"/>
      </w:tblGrid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Наименование подпрограммы 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pStyle w:val="ConsPlusTitle"/>
              <w:widowControl/>
              <w:spacing w:line="276" w:lineRule="auto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 xml:space="preserve"> «Укрепление   общественного  порядка и противодействие преступности</w:t>
            </w:r>
            <w:r>
              <w:rPr>
                <w:rFonts w:ascii="Times New Roman" w:hAnsi="Times New Roman" w:cs="Times New Roman"/>
                <w:b w:val="0"/>
                <w:lang w:eastAsia="en-US"/>
              </w:rPr>
              <w:t>»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(далее – подпрограмма)</w:t>
            </w: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Ответственный исполнитель 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Матвеево - Курганского сельского поселения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Участники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 Матвеево – Курганского сельского поселения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Цели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Целью муниципальной программы является: обеспечение безопасности населения поселения  и противодействие преступности. 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Задачи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Целевые индикаторы и показатели подпрограммы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создание эффективной системы профилактики правонарушений, укрепление правопорядка и повышение уровня  общественной безопасности, - осуществление, в рамках компетенции органов местного самоуправления, определенных законом  РФ №131-ФЗ «Об общих принципах организации местного самоуправления  Российской Федерации», мероприятий, направленных на: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-оказание содействия правоохранительным органам в обеспечении правопорядка и общественной безопасности;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повышение уровня защищенности прав и интересов граждан, а так же совершенствования форм поддержки участия граждан в обеспечении правопорядка и общественной безопасности;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-привлечение негосударственных организаций, общественных объединений и граждан к укреплению правопорядка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-преступления, совершенные несовершеннолетними или при их соучастии; </w:t>
            </w:r>
          </w:p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-количество несовершеннолетних, получивших услугу по трудоустройству; </w:t>
            </w:r>
          </w:p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-количество экземпляров печатной продукции; </w:t>
            </w:r>
          </w:p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 xml:space="preserve">количество членов добровольных народных дружин  правоохранительной направленности; 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2014 - 2020  годы        этапы реализации подпрограммы не выделяются                                              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Ресурсное обеспечение подпрограммы Матвеево – Курганского сельского поселения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Ожидаемые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результаты реализации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подпрограммы 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бюджет Матвеево – Курганского сельского поселения: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всего – </w:t>
            </w:r>
            <w:r w:rsidR="00F21B71">
              <w:rPr>
                <w:sz w:val="28"/>
                <w:lang w:eastAsia="en-US"/>
              </w:rPr>
              <w:t>377</w:t>
            </w:r>
            <w:r w:rsidR="008070F5">
              <w:rPr>
                <w:sz w:val="28"/>
                <w:lang w:eastAsia="en-US"/>
              </w:rPr>
              <w:t>,</w:t>
            </w:r>
            <w:r w:rsidR="00F21B71">
              <w:rPr>
                <w:sz w:val="28"/>
                <w:lang w:eastAsia="en-US"/>
              </w:rPr>
              <w:t>8</w:t>
            </w:r>
            <w:r>
              <w:rPr>
                <w:sz w:val="28"/>
                <w:lang w:eastAsia="en-US"/>
              </w:rPr>
              <w:t xml:space="preserve"> тыс. рублей, в том числе: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2014 год – 55,4тыс.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2015 год – </w:t>
            </w:r>
            <w:r w:rsidR="008070F5">
              <w:rPr>
                <w:sz w:val="28"/>
                <w:lang w:eastAsia="en-US"/>
              </w:rPr>
              <w:t>39,4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2016 год – </w:t>
            </w:r>
            <w:r w:rsidR="008070F5">
              <w:rPr>
                <w:sz w:val="28"/>
                <w:lang w:eastAsia="en-US"/>
              </w:rPr>
              <w:t>52,5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2017 год – </w:t>
            </w:r>
            <w:r w:rsidR="008070F5">
              <w:rPr>
                <w:sz w:val="28"/>
                <w:lang w:eastAsia="en-US"/>
              </w:rPr>
              <w:t>82,0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8070F5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2018 год – </w:t>
            </w:r>
            <w:r w:rsidR="00F21B71">
              <w:rPr>
                <w:sz w:val="28"/>
                <w:lang w:eastAsia="en-US"/>
              </w:rPr>
              <w:t>51,4</w:t>
            </w:r>
            <w:r w:rsidR="00511BEC"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8070F5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2019 год – 89,1</w:t>
            </w:r>
            <w:r w:rsidR="00511BEC"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2020 год – 8,0 тыс. рублей</w:t>
            </w:r>
          </w:p>
          <w:p w:rsidR="00511BEC" w:rsidRDefault="00511BEC">
            <w:pPr>
              <w:spacing w:line="276" w:lineRule="auto"/>
              <w:jc w:val="both"/>
              <w:rPr>
                <w:color w:val="FF0000"/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снижение уровня преступности на территории    </w:t>
            </w:r>
            <w:r>
              <w:rPr>
                <w:sz w:val="28"/>
                <w:lang w:eastAsia="en-US"/>
              </w:rPr>
              <w:t xml:space="preserve">Матвеево – Курганского </w:t>
            </w:r>
            <w:r>
              <w:rPr>
                <w:sz w:val="28"/>
                <w:szCs w:val="28"/>
                <w:lang w:eastAsia="en-US"/>
              </w:rPr>
              <w:t>сельского поселения;</w:t>
            </w:r>
          </w:p>
          <w:p w:rsidR="00511BEC" w:rsidRDefault="00511BEC">
            <w:pPr>
              <w:spacing w:line="276" w:lineRule="auto"/>
              <w:jc w:val="both"/>
              <w:rPr>
                <w:color w:val="FF0000"/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 формирование активно-социальной позиции    граждан и общественных объединений по оказанию помощи правоохранительным органам в  охране общественного порядка</w:t>
            </w:r>
          </w:p>
        </w:tc>
      </w:tr>
    </w:tbl>
    <w:p w:rsidR="00511BEC" w:rsidRDefault="00511BEC" w:rsidP="00511BEC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11BEC" w:rsidRDefault="00511BEC" w:rsidP="00511BEC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pStyle w:val="ConsNonforma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11BEC" w:rsidRDefault="00511BEC" w:rsidP="00511BEC">
      <w:pPr>
        <w:widowControl w:val="0"/>
        <w:ind w:hanging="24"/>
        <w:jc w:val="center"/>
        <w:rPr>
          <w:sz w:val="28"/>
          <w:szCs w:val="28"/>
        </w:rPr>
      </w:pPr>
      <w:r>
        <w:rPr>
          <w:sz w:val="28"/>
          <w:szCs w:val="28"/>
        </w:rPr>
        <w:t>7.2. Характеристика сферы реализации подпрограммы</w:t>
      </w:r>
    </w:p>
    <w:p w:rsidR="00511BEC" w:rsidRDefault="00511BEC" w:rsidP="00511BEC">
      <w:pPr>
        <w:widowControl w:val="0"/>
        <w:ind w:hanging="2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«Укрепление   общественного  порядка и противодействие преступности».</w:t>
      </w:r>
    </w:p>
    <w:p w:rsidR="00511BEC" w:rsidRDefault="00511BEC" w:rsidP="00511BEC">
      <w:pPr>
        <w:widowControl w:val="0"/>
        <w:ind w:hanging="24"/>
        <w:jc w:val="center"/>
        <w:rPr>
          <w:sz w:val="28"/>
          <w:szCs w:val="28"/>
        </w:rPr>
      </w:pP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Муниципальная подпрограмма  </w:t>
      </w:r>
      <w:r>
        <w:rPr>
          <w:sz w:val="28"/>
        </w:rPr>
        <w:t xml:space="preserve">Матвеево – Курганского </w:t>
      </w:r>
      <w:r>
        <w:rPr>
          <w:sz w:val="28"/>
          <w:szCs w:val="28"/>
        </w:rPr>
        <w:t xml:space="preserve">сельского поселения «Укрепление   общественного  порядка и противодействие преступности» разработана на основании Федерального закона от 06 сентября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№131 – ФЗ «Об общих принципах организации местного самоуправления в Российской Федерации, Бюджетного кодекса Российской Федерации.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>
        <w:rPr>
          <w:sz w:val="28"/>
        </w:rPr>
        <w:t xml:space="preserve"> Матвеево – Курганского се</w:t>
      </w:r>
      <w:r>
        <w:rPr>
          <w:sz w:val="28"/>
          <w:szCs w:val="28"/>
        </w:rPr>
        <w:t>льского поселения  создана система профилактики правонарушений. Существует необходимая нормативная правовая база: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Имеется   опыт программно-целевого планирования профилактики и противодействия преступности на  территории  </w:t>
      </w:r>
      <w:r>
        <w:rPr>
          <w:sz w:val="28"/>
        </w:rPr>
        <w:t xml:space="preserve">Матвеево – Курганского </w:t>
      </w:r>
      <w:r>
        <w:rPr>
          <w:sz w:val="28"/>
          <w:szCs w:val="28"/>
        </w:rPr>
        <w:t xml:space="preserve">сельского поселения. Вместе с тем криминогенная ситуация по отдельным направлениям остается сложной и продолжает оказывать негативное влияние на различные сферы жизнедеятельности. К основным категориям лиц, наиболее часто совершающих </w:t>
      </w:r>
      <w:r>
        <w:rPr>
          <w:sz w:val="28"/>
          <w:szCs w:val="28"/>
        </w:rPr>
        <w:lastRenderedPageBreak/>
        <w:t>противоправные деяния, относятся безработные, ранее судимые, несовершеннолетние, а также лица, страдающие алкоголизмом. Пополнение криминальной среды происходит в основном за счет лиц, не имеющих постоянного источника доходов. Существуют сложности в социальной адаптации лиц, освободившихся из мест лишения свободы. Серьезной проблемой является преступность в сфере семейно-бытовых отношений.</w:t>
      </w:r>
    </w:p>
    <w:p w:rsidR="00511BEC" w:rsidRDefault="00511BEC" w:rsidP="00511B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Актуальными являются задачи по борьбе с правонарушениями в общественных местах Необходимо совершенствовать систему профилактики  правонарушений несовершеннолетних. Негативное влияние на состояние оперативной обстановки продолжает оказывать распространенность бытового пьянства, алкоголизма. Не в полной мере реализуются полномочия органов местного самоуправления по обеспечению законности, общественного порядка, защиты прав и свобод граждан. К участию в этой работе недостаточно активно привлекается население, не принято должных мер по материально-техническому обеспечению профилактической деятельности на обслуживаемых территориях. Решение задач укрепления правопорядка требует активизации деятельности общественных формирований, в том числе  добровольных народных дружин, комиссий по профилактике правонарушений, комиссий по делам несовершеннолетних и защите их прав, антинаркотических комиссий, родительских комитетов, советов наставничества, общественных воспитателей и т.д., ориентированных на работу с лицами, вернувшимися из мест лишения свободы, подростками, состоящими на профилактическом учете в органах внутренних дел, а также с асоциальными семьями. Подпрограмма определяет цели и задачи дальнейшего развития многоуровневой системы профилактики правонарушений, финансовое обеспечение и механизмы реализации предусматриваемых мероприятий, показатели их результативности.</w:t>
      </w:r>
    </w:p>
    <w:p w:rsidR="00511BEC" w:rsidRDefault="00511BEC" w:rsidP="00511BE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создать условия, способствующие повышению эффективности профилактических мероприятий, укреплению законности и правопорядка, оздоровлению криминогенной ситуации.</w:t>
      </w:r>
    </w:p>
    <w:p w:rsidR="00511BEC" w:rsidRDefault="00511BEC" w:rsidP="00511BEC">
      <w:pPr>
        <w:widowControl w:val="0"/>
        <w:ind w:firstLine="709"/>
        <w:jc w:val="center"/>
        <w:rPr>
          <w:sz w:val="28"/>
          <w:szCs w:val="28"/>
        </w:rPr>
      </w:pPr>
    </w:p>
    <w:p w:rsidR="00511BEC" w:rsidRDefault="00511BEC" w:rsidP="00511BEC">
      <w:pPr>
        <w:widowControl w:val="0"/>
        <w:ind w:hanging="24"/>
        <w:jc w:val="center"/>
        <w:rPr>
          <w:sz w:val="28"/>
          <w:szCs w:val="28"/>
        </w:rPr>
      </w:pPr>
      <w:r>
        <w:rPr>
          <w:sz w:val="28"/>
          <w:szCs w:val="28"/>
        </w:rPr>
        <w:t>7.3.Цели, задачи и показатели(индикаторы) основные ожидаемые конечные результаты, сроки и этапы реализации подпрограммы «Укрепление   общественного  порядка и противодействие преступности».</w:t>
      </w:r>
    </w:p>
    <w:p w:rsidR="00511BEC" w:rsidRDefault="00511BEC" w:rsidP="00511BEC">
      <w:pPr>
        <w:widowControl w:val="0"/>
        <w:jc w:val="center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Подпрограммы является формирование эффективной системы профилактики правонарушений на территории </w:t>
      </w:r>
      <w:r>
        <w:rPr>
          <w:sz w:val="28"/>
        </w:rPr>
        <w:t xml:space="preserve">Матвеево – Курганского </w:t>
      </w:r>
      <w:r>
        <w:rPr>
          <w:sz w:val="28"/>
          <w:szCs w:val="28"/>
        </w:rPr>
        <w:t>сельского поселения.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реализация мероприятий Подпрограммы будет направлена на решение следующих основных задач: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дополнительное усиление мер по обеспечению занятости несовершеннолетних</w:t>
      </w:r>
      <w:r>
        <w:rPr>
          <w:sz w:val="28"/>
          <w:szCs w:val="28"/>
        </w:rPr>
        <w:t xml:space="preserve"> в свободное время в целях недопущения безнадзорности и профилактики правонарушений несовершеннолетних;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профилактики преступлений и иных правонарушений среди молодежи;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усиление мер социальной профилактики правонарушений, направленной, прежде всего, на активизацию борьбы с пьянством, </w:t>
      </w:r>
      <w:r>
        <w:rPr>
          <w:spacing w:val="-2"/>
          <w:sz w:val="28"/>
          <w:szCs w:val="28"/>
        </w:rPr>
        <w:t>алкоголизмом, наркоманией, преступностью, безнадзорностью, беспризорностью</w:t>
      </w:r>
      <w:r>
        <w:rPr>
          <w:sz w:val="28"/>
          <w:szCs w:val="28"/>
        </w:rPr>
        <w:t xml:space="preserve"> несовершеннолетних, незаконной миграцией, на </w:t>
      </w:r>
      <w:proofErr w:type="spellStart"/>
      <w:r>
        <w:rPr>
          <w:sz w:val="28"/>
          <w:szCs w:val="28"/>
        </w:rPr>
        <w:t>ресоциализацию</w:t>
      </w:r>
      <w:proofErr w:type="spellEnd"/>
      <w:r>
        <w:rPr>
          <w:sz w:val="28"/>
          <w:szCs w:val="28"/>
        </w:rPr>
        <w:t xml:space="preserve"> лиц, освободившихся из мест лишения свободы;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стабилизация и создание предпосылок для снижения уровня преступности на улицах и в других общественных местах;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выявление и преодоление негативных тенденций, тормозящих устойчивое социальное и культурное развитие поселения;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вовлечение в предупреждение правонарушений работников организаций всех форм собственности, а также членов общественных организаций.</w:t>
      </w:r>
    </w:p>
    <w:p w:rsidR="00511BEC" w:rsidRDefault="00511BEC" w:rsidP="00511BE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социально-экономических</w:t>
      </w:r>
    </w:p>
    <w:p w:rsidR="00511BEC" w:rsidRDefault="00511BEC" w:rsidP="00511BE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экологических последствий от реализации подпрограммы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Реализация Подпрограммы в силу ее специфики и ярко выраженного социально-профилактического характера окажет значительное влияние на стабильность общества, качество жизни населения,  состояние защищенности граждан и общества от преступных посягательств, а также обеспечит дальнейшее </w:t>
      </w:r>
      <w:r>
        <w:rPr>
          <w:spacing w:val="-2"/>
          <w:sz w:val="28"/>
          <w:szCs w:val="28"/>
        </w:rPr>
        <w:t>совершенствование форм и методов организации профилактики правонарушений.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профилактических мероприятий Подпрограммы обеспечит </w:t>
      </w:r>
      <w:r>
        <w:rPr>
          <w:spacing w:val="-2"/>
          <w:sz w:val="28"/>
          <w:szCs w:val="28"/>
        </w:rPr>
        <w:t>формирование позитивных моральных и нравственных ценностей, определяющих</w:t>
      </w:r>
      <w:r>
        <w:rPr>
          <w:sz w:val="28"/>
          <w:szCs w:val="28"/>
        </w:rPr>
        <w:t xml:space="preserve"> отрицательное отношение к потреблению алкоголя, выбор здорового образа </w:t>
      </w:r>
      <w:r>
        <w:rPr>
          <w:spacing w:val="-2"/>
          <w:sz w:val="28"/>
          <w:szCs w:val="28"/>
        </w:rPr>
        <w:t xml:space="preserve">жизни подростками и молодежью. 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 числу ожидаемых показателей эффективности и результативности Подпрограммы по группе социально значимых результатов относятся следующие показатели: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снижение социальной напряженности в обществе, обусловленной снижением уровня преступности на улицах и в общественных местах;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создание дополнительных условий для вовлечения несовершеннолетних группы риска в работу кружков и спортивных секций.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Индикаторы эффективности реализации Подпрограммы приведены в приложении № 1 к Подпрограмме</w:t>
      </w:r>
    </w:p>
    <w:p w:rsidR="00511BEC" w:rsidRDefault="00511BEC" w:rsidP="00511BEC">
      <w:pPr>
        <w:jc w:val="both"/>
        <w:rPr>
          <w:sz w:val="28"/>
          <w:szCs w:val="28"/>
        </w:rPr>
      </w:pP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7.4.Характеристика основных мероприятий подпрограммы</w:t>
      </w: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Перечень программных мероприятий</w:t>
      </w: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комплекса мероприятий с целью повышения эффективности профилактической деятельности предусматривает действия по следующим направлениям: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совершенствование многоуровневой системы профилактики правонарушений;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правопорядка на улицах и в других общественных местах, противодействие экстремистской деятельности;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предупреждение преступности несовершеннолетних;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противодействие рецидивной преступности, </w:t>
      </w:r>
      <w:proofErr w:type="spellStart"/>
      <w:r>
        <w:rPr>
          <w:sz w:val="28"/>
          <w:szCs w:val="28"/>
        </w:rPr>
        <w:t>ресоциализация</w:t>
      </w:r>
      <w:proofErr w:type="spellEnd"/>
      <w:r>
        <w:rPr>
          <w:sz w:val="28"/>
          <w:szCs w:val="28"/>
        </w:rPr>
        <w:t xml:space="preserve"> лиц, освободившихся из мест лишения свободы;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профилактика бытовой преступности, алкоголизма и наркомании;</w:t>
      </w:r>
    </w:p>
    <w:p w:rsidR="00511BEC" w:rsidRDefault="00511BEC" w:rsidP="00511BEC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</w:p>
    <w:p w:rsidR="00511BEC" w:rsidRDefault="00511BEC" w:rsidP="00511BEC">
      <w:pPr>
        <w:widowControl w:val="0"/>
        <w:spacing w:line="23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Система программных мероприятий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Мероприятия, предлагаемые к реализации и направленные на решение основных задач Подпрограммы, с указанием финансовых ресурсов и сроков, необходимых для их реализации, приведены в приложении № 2 к Подпрограмме.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7.5.Информация по ресурсному обеспечению подпрограммы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осуществляется за счет средств местного бюджета в объемах, предусмотренных Программой и утвержденных Решением Собрания депутатов Матвеево - Курганского сельского поселения о бюджете сельского поселения на очередной финансовый год.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местного бюджета, необходимый для финансирования Программы, составляет всего на 2014 – 2020 годы –</w:t>
      </w:r>
      <w:r w:rsidR="00F21B71">
        <w:rPr>
          <w:sz w:val="28"/>
          <w:szCs w:val="28"/>
        </w:rPr>
        <w:t>377,8</w:t>
      </w:r>
      <w:r>
        <w:rPr>
          <w:color w:val="FF0000"/>
          <w:sz w:val="28"/>
          <w:szCs w:val="28"/>
        </w:rPr>
        <w:t> </w:t>
      </w:r>
      <w:r>
        <w:rPr>
          <w:sz w:val="28"/>
          <w:szCs w:val="28"/>
        </w:rPr>
        <w:t>тыс. рублей,</w:t>
      </w:r>
      <w:r>
        <w:rPr>
          <w:sz w:val="28"/>
          <w:szCs w:val="28"/>
        </w:rPr>
        <w:br/>
        <w:t xml:space="preserve"> в том числе по годам реализации: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2014 год – 55,4тыс.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 xml:space="preserve">2015 год – </w:t>
      </w:r>
      <w:r w:rsidR="008070F5">
        <w:rPr>
          <w:sz w:val="28"/>
        </w:rPr>
        <w:t>39,4</w:t>
      </w:r>
      <w:r>
        <w:rPr>
          <w:sz w:val="28"/>
        </w:rPr>
        <w:t>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 xml:space="preserve">2016 год – </w:t>
      </w:r>
      <w:r w:rsidR="008070F5">
        <w:rPr>
          <w:sz w:val="28"/>
        </w:rPr>
        <w:t>52,5</w:t>
      </w:r>
      <w:r>
        <w:rPr>
          <w:sz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 xml:space="preserve">2017 год – </w:t>
      </w:r>
      <w:r w:rsidR="008070F5">
        <w:rPr>
          <w:sz w:val="28"/>
        </w:rPr>
        <w:t>82,0</w:t>
      </w:r>
      <w:r>
        <w:rPr>
          <w:sz w:val="28"/>
        </w:rPr>
        <w:t xml:space="preserve"> тыс. рублей;</w:t>
      </w:r>
    </w:p>
    <w:p w:rsidR="00511BEC" w:rsidRDefault="00F21B71" w:rsidP="00511BEC">
      <w:pPr>
        <w:jc w:val="both"/>
        <w:rPr>
          <w:sz w:val="28"/>
        </w:rPr>
      </w:pPr>
      <w:r>
        <w:rPr>
          <w:sz w:val="28"/>
        </w:rPr>
        <w:t>2018 год – 51,4</w:t>
      </w:r>
      <w:r w:rsidR="00511BEC">
        <w:rPr>
          <w:sz w:val="28"/>
        </w:rPr>
        <w:t xml:space="preserve"> тыс. рублей;</w:t>
      </w:r>
    </w:p>
    <w:p w:rsidR="00511BEC" w:rsidRDefault="008070F5" w:rsidP="00511BEC">
      <w:pPr>
        <w:jc w:val="both"/>
        <w:rPr>
          <w:sz w:val="28"/>
        </w:rPr>
      </w:pPr>
      <w:r>
        <w:rPr>
          <w:sz w:val="28"/>
        </w:rPr>
        <w:t>2019 год – 89,1</w:t>
      </w:r>
      <w:r w:rsidR="00511BEC">
        <w:rPr>
          <w:sz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2020 год – 8,0 тыс. рублей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Объем финансовых средств, запланированных на  реализацию  подпрограммы участниками и исполнителями осуществляется согласно приложению № 3 к Подпрограмме.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  <w:sectPr w:rsidR="00511BEC">
          <w:pgSz w:w="11907" w:h="16840"/>
          <w:pgMar w:top="284" w:right="850" w:bottom="709" w:left="1134" w:header="720" w:footer="720" w:gutter="0"/>
          <w:pgNumType w:start="1"/>
          <w:cols w:space="720"/>
        </w:sectPr>
      </w:pPr>
    </w:p>
    <w:p w:rsidR="00511BEC" w:rsidRDefault="00511BEC" w:rsidP="00511BEC">
      <w:pPr>
        <w:ind w:left="11520"/>
      </w:pPr>
      <w:r>
        <w:lastRenderedPageBreak/>
        <w:t xml:space="preserve">Приложение  №1  к подпрограмме </w:t>
      </w:r>
    </w:p>
    <w:p w:rsidR="00511BEC" w:rsidRDefault="00511BEC" w:rsidP="00511BEC">
      <w:pPr>
        <w:ind w:left="11520"/>
      </w:pPr>
      <w:r>
        <w:t>«Укрепление   общественного  порядка и противодействие преступности в Матвеево – Курганском</w:t>
      </w:r>
      <w:r>
        <w:rPr>
          <w:sz w:val="28"/>
        </w:rPr>
        <w:t xml:space="preserve"> </w:t>
      </w:r>
      <w:r>
        <w:t xml:space="preserve">сельском  поселении»  </w:t>
      </w:r>
    </w:p>
    <w:p w:rsidR="00511BEC" w:rsidRDefault="00511BEC" w:rsidP="00511BEC">
      <w:pPr>
        <w:pStyle w:val="ac"/>
        <w:widowControl w:val="0"/>
        <w:ind w:firstLine="11160"/>
        <w:jc w:val="both"/>
        <w:rPr>
          <w:b/>
          <w:bCs/>
          <w:color w:val="000000"/>
        </w:rPr>
      </w:pPr>
    </w:p>
    <w:p w:rsidR="00511BEC" w:rsidRDefault="00511BEC" w:rsidP="00511B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color w:val="000000"/>
          <w:sz w:val="28"/>
          <w:szCs w:val="28"/>
        </w:rPr>
        <w:t xml:space="preserve">И н д и к а т о р ы </w:t>
      </w:r>
      <w:r>
        <w:rPr>
          <w:rFonts w:ascii="Times New Roman" w:hAnsi="Times New Roman" w:cs="Times New Roman"/>
          <w:b w:val="0"/>
          <w:cap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эффективности реализации  </w:t>
      </w:r>
      <w:r>
        <w:rPr>
          <w:rFonts w:ascii="Times New Roman" w:hAnsi="Times New Roman" w:cs="Times New Roman"/>
          <w:b w:val="0"/>
          <w:sz w:val="28"/>
          <w:szCs w:val="28"/>
        </w:rPr>
        <w:t>подпрограммы  «Укрепление   общественного  порядка и противодействие преступности».</w:t>
      </w:r>
    </w:p>
    <w:p w:rsidR="00511BEC" w:rsidRDefault="00511BEC" w:rsidP="00511BEC">
      <w:pPr>
        <w:pStyle w:val="ac"/>
        <w:widowControl w:val="0"/>
        <w:jc w:val="center"/>
        <w:rPr>
          <w:b/>
          <w:bCs/>
          <w:color w:val="000000"/>
        </w:rPr>
      </w:pPr>
    </w:p>
    <w:tbl>
      <w:tblPr>
        <w:tblW w:w="138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8"/>
        <w:gridCol w:w="991"/>
        <w:gridCol w:w="992"/>
        <w:gridCol w:w="992"/>
        <w:gridCol w:w="1150"/>
        <w:gridCol w:w="1275"/>
        <w:gridCol w:w="1134"/>
        <w:gridCol w:w="1248"/>
        <w:gridCol w:w="30"/>
      </w:tblGrid>
      <w:tr w:rsidR="00511BEC" w:rsidTr="00511BEC">
        <w:trPr>
          <w:cantSplit/>
          <w:trHeight w:val="396"/>
        </w:trPr>
        <w:tc>
          <w:tcPr>
            <w:tcW w:w="6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индикаторов</w:t>
            </w:r>
          </w:p>
        </w:tc>
        <w:tc>
          <w:tcPr>
            <w:tcW w:w="78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 ходе реализации Программы</w:t>
            </w:r>
          </w:p>
        </w:tc>
      </w:tr>
      <w:tr w:rsidR="00511BEC" w:rsidTr="00511BEC">
        <w:trPr>
          <w:cantSplit/>
        </w:trPr>
        <w:tc>
          <w:tcPr>
            <w:tcW w:w="6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rFonts w:eastAsia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2014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2015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2016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2017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2018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2019.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b/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eastAsia="Arial Unicode MS"/>
                  <w:b/>
                  <w:sz w:val="22"/>
                  <w:szCs w:val="22"/>
                  <w:lang w:eastAsia="en-US"/>
                </w:rPr>
                <w:t>2020 г</w:t>
              </w:r>
            </w:smartTag>
            <w:r>
              <w:rPr>
                <w:rFonts w:eastAsia="Arial Unicode MS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C" w:rsidRDefault="00511BEC">
            <w:pPr>
              <w:widowControl w:val="0"/>
              <w:tabs>
                <w:tab w:val="decimal" w:pos="454"/>
              </w:tabs>
              <w:spacing w:line="276" w:lineRule="auto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cantSplit/>
        </w:trPr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pStyle w:val="1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За соответствующий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64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cantSplit/>
        </w:trPr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BEC" w:rsidRDefault="00511BEC">
            <w:pPr>
              <w:pStyle w:val="Default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несовершеннолетних, получивших услугу по трудоустройству; ( чел)</w:t>
            </w:r>
          </w:p>
          <w:p w:rsidR="00511BEC" w:rsidRDefault="00511BEC">
            <w:pPr>
              <w:widowControl w:val="0"/>
              <w:spacing w:line="276" w:lineRule="auto"/>
              <w:rPr>
                <w:rFonts w:eastAsia="Arial Unicode MS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cantSplit/>
        </w:trPr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членов добровольных народных дружин  правоохранительной направленности;( чел)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tabs>
                <w:tab w:val="decimal" w:pos="47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511BEC" w:rsidRDefault="00511BEC" w:rsidP="00511BEC">
      <w:pPr>
        <w:rPr>
          <w:color w:val="000000"/>
          <w:spacing w:val="-3"/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:rsidR="00511BEC" w:rsidRDefault="00511BEC" w:rsidP="00511BEC">
      <w:pPr>
        <w:ind w:left="11520"/>
      </w:pPr>
      <w:r>
        <w:t xml:space="preserve">Приложение  №2  к подпрограмме </w:t>
      </w:r>
    </w:p>
    <w:p w:rsidR="00511BEC" w:rsidRDefault="00511BEC" w:rsidP="00511BEC">
      <w:pPr>
        <w:ind w:left="11520"/>
      </w:pPr>
      <w:r>
        <w:t>«Укрепление   общественного  порядка и противодействие преступности в</w:t>
      </w:r>
      <w:r>
        <w:rPr>
          <w:sz w:val="28"/>
        </w:rPr>
        <w:t xml:space="preserve"> </w:t>
      </w:r>
      <w:r>
        <w:t xml:space="preserve">Матвеево – Курганском  сельском  поселении»  </w:t>
      </w:r>
    </w:p>
    <w:p w:rsidR="00511BEC" w:rsidRDefault="00511BEC" w:rsidP="00511BEC">
      <w:pPr>
        <w:ind w:left="10206"/>
        <w:jc w:val="center"/>
        <w:rPr>
          <w:sz w:val="22"/>
          <w:szCs w:val="22"/>
        </w:rPr>
      </w:pPr>
    </w:p>
    <w:p w:rsidR="00511BEC" w:rsidRDefault="00511BEC" w:rsidP="00511BEC">
      <w:pPr>
        <w:jc w:val="center"/>
        <w:rPr>
          <w:sz w:val="22"/>
          <w:szCs w:val="22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511BEC" w:rsidRDefault="00511BEC" w:rsidP="00511B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мероприятий по реализации  подпрограммы «Укрепление   общественного  порядка и противодействие преступности в  </w:t>
      </w:r>
      <w:proofErr w:type="spellStart"/>
      <w:r>
        <w:t>в</w:t>
      </w:r>
      <w:proofErr w:type="spellEnd"/>
      <w:r>
        <w:rPr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Матвеево – Курганском сельском  поселении» (2014–2020 годы)</w:t>
      </w:r>
    </w:p>
    <w:p w:rsidR="00511BEC" w:rsidRDefault="00511BEC" w:rsidP="00511BEC">
      <w:pPr>
        <w:rPr>
          <w:sz w:val="28"/>
          <w:szCs w:val="28"/>
        </w:rPr>
      </w:pPr>
    </w:p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075"/>
        <w:gridCol w:w="2346"/>
        <w:gridCol w:w="882"/>
        <w:gridCol w:w="589"/>
        <w:gridCol w:w="590"/>
        <w:gridCol w:w="589"/>
        <w:gridCol w:w="590"/>
        <w:gridCol w:w="674"/>
        <w:gridCol w:w="702"/>
        <w:gridCol w:w="1124"/>
        <w:gridCol w:w="2533"/>
      </w:tblGrid>
      <w:tr w:rsidR="00511BEC" w:rsidTr="00511BEC">
        <w:trPr>
          <w:trHeight w:val="20"/>
          <w:jc w:val="center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57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Финансовые затраты на реализацию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(тыс. рублей)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Исполнители,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соисполнители,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участники 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реализации 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мероприятий</w:t>
            </w:r>
          </w:p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Подпрограммы</w:t>
            </w:r>
          </w:p>
        </w:tc>
      </w:tr>
      <w:tr w:rsidR="00511BEC" w:rsidTr="00511BEC">
        <w:trPr>
          <w:trHeight w:val="20"/>
          <w:jc w:val="center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9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</w:tr>
      <w:tr w:rsidR="00511BEC" w:rsidTr="00511BEC">
        <w:trPr>
          <w:trHeight w:val="20"/>
          <w:jc w:val="center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  <w:p w:rsidR="00511BEC" w:rsidRDefault="00511BEC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511BEC" w:rsidRDefault="00511BEC" w:rsidP="00511BEC">
      <w:pPr>
        <w:rPr>
          <w:sz w:val="2"/>
          <w:szCs w:val="2"/>
        </w:rPr>
      </w:pPr>
    </w:p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3091"/>
        <w:gridCol w:w="2091"/>
        <w:gridCol w:w="889"/>
        <w:gridCol w:w="782"/>
        <w:gridCol w:w="642"/>
        <w:gridCol w:w="712"/>
        <w:gridCol w:w="712"/>
        <w:gridCol w:w="712"/>
        <w:gridCol w:w="834"/>
        <w:gridCol w:w="657"/>
        <w:gridCol w:w="2567"/>
      </w:tblGrid>
      <w:tr w:rsidR="00511BEC" w:rsidTr="0075720E">
        <w:trPr>
          <w:trHeight w:val="20"/>
          <w:jc w:val="center"/>
        </w:trPr>
        <w:tc>
          <w:tcPr>
            <w:tcW w:w="144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1.Профилактика правонарушений несовершеннолетних и молодежи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Организация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 исполнения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законодательства в части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раннего выявления несовершеннолетних,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склонных к злоупотреблению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наркотиками, алкоголем, организации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индивидуальной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профилактической работы с несовершеннолетними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«группы риска»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Выделение средств не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СОШ поселения, </w:t>
            </w:r>
          </w:p>
          <w:p w:rsidR="00511BEC" w:rsidRDefault="00511BEC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УУП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 (изготовление буклетов, информационных листков)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b/>
                <w:spacing w:val="-8"/>
                <w:sz w:val="22"/>
                <w:szCs w:val="22"/>
                <w:lang w:eastAsia="en-US"/>
              </w:rPr>
            </w:pPr>
            <w:r>
              <w:rPr>
                <w:b/>
                <w:spacing w:val="-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b/>
                <w:spacing w:val="-8"/>
                <w:sz w:val="22"/>
                <w:szCs w:val="22"/>
                <w:lang w:eastAsia="en-US"/>
              </w:rPr>
            </w:pPr>
            <w:r>
              <w:rPr>
                <w:b/>
                <w:spacing w:val="-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Инспектор </w:t>
            </w:r>
          </w:p>
          <w:p w:rsidR="00511BEC" w:rsidRDefault="00511BE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поселения, МУК 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Староротовская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СБ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Участие специалистов поселения в проведении районных семинаров и мероприятиях, направленных на профилактику правонарушений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1313"/>
              </w:tabs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Администрация поселения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Ведение банка семей, находящихся в социально-опасном положении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131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Администрация поселения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Организация и про</w:t>
            </w:r>
            <w:r>
              <w:rPr>
                <w:spacing w:val="-4"/>
                <w:sz w:val="22"/>
                <w:szCs w:val="22"/>
                <w:lang w:eastAsia="en-US"/>
              </w:rPr>
              <w:t>ведение мероприятий,</w:t>
            </w:r>
            <w:r>
              <w:rPr>
                <w:sz w:val="22"/>
                <w:szCs w:val="22"/>
                <w:lang w:eastAsia="en-US"/>
              </w:rPr>
              <w:t xml:space="preserve"> направленных на формирование духовно-нравственных ценностей, правовое, патриотическое воспитание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 МУК Централизованная клубная система сельского поселения, МУК 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Староротовская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СБ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Проведение информационно-пропагандистской работы антиалкогольной и антинаркотической направленности  среди населения поселения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МУК 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Староротовская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СБ ,</w:t>
            </w:r>
          </w:p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поселения</w:t>
            </w:r>
          </w:p>
        </w:tc>
      </w:tr>
      <w:tr w:rsidR="00511BEC" w:rsidTr="0075720E">
        <w:trPr>
          <w:trHeight w:val="18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Проведение адресных совместных обходов мест проживания неблагополучных семей, проведение </w:t>
            </w:r>
            <w:proofErr w:type="spellStart"/>
            <w:r>
              <w:rPr>
                <w:sz w:val="22"/>
                <w:szCs w:val="22"/>
                <w:lang w:eastAsia="en-US"/>
              </w:rPr>
              <w:t>разъяс-нительных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бесед о </w:t>
            </w:r>
            <w:proofErr w:type="spellStart"/>
            <w:r>
              <w:rPr>
                <w:sz w:val="22"/>
                <w:szCs w:val="22"/>
                <w:lang w:eastAsia="en-US"/>
              </w:rPr>
              <w:t>соблю-дении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требований пожарной безопасности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поселения, УУП (по согласованию)</w:t>
            </w:r>
          </w:p>
        </w:tc>
      </w:tr>
      <w:tr w:rsidR="00511BEC" w:rsidTr="0075720E">
        <w:trPr>
          <w:trHeight w:val="15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19034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258,1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841F8" w:rsidP="006841F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841F8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8070F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поселения</w:t>
            </w:r>
          </w:p>
        </w:tc>
      </w:tr>
      <w:tr w:rsidR="00511BEC" w:rsidTr="0075720E">
        <w:trPr>
          <w:trHeight w:val="40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color w:val="000000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19034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258,1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841F8">
            <w:pPr>
              <w:tabs>
                <w:tab w:val="left" w:pos="31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841F8">
            <w:pPr>
              <w:tabs>
                <w:tab w:val="left" w:pos="31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C01B0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8070F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</w:t>
            </w:r>
            <w:r w:rsidR="00511BEC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11BEC" w:rsidTr="0075720E">
        <w:trPr>
          <w:trHeight w:val="415"/>
          <w:jc w:val="center"/>
        </w:trPr>
        <w:tc>
          <w:tcPr>
            <w:tcW w:w="144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2.Профилактика правонарушений по предупреждению террористических актов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Организация и проведение бесед в учреждениях культуры, образовательных учреждениях с приглашением работников правоохранительных органов для предотвращения конфликтов на межнациональной и межрелигиозной почве.</w:t>
            </w: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МУК Централизованная клубная система сельского поселения, МУК 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Староротовская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СБ, администрация поселения.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Организация профилактической работы по </w:t>
            </w:r>
            <w:r>
              <w:rPr>
                <w:sz w:val="22"/>
                <w:szCs w:val="22"/>
                <w:lang w:eastAsia="en-US"/>
              </w:rPr>
              <w:lastRenderedPageBreak/>
              <w:t>антитеррористической защищенности граждан по месту жительства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поселения</w:t>
            </w:r>
          </w:p>
        </w:tc>
      </w:tr>
      <w:tr w:rsidR="00511BEC" w:rsidTr="0075720E">
        <w:trPr>
          <w:trHeight w:val="207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Организация информирования населения о действиях при угрозе возникновения террористических актов в местах массового пребывания граждан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Администрация поселения 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144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3.Профилактика правонарушений в общественных местах и на улице</w:t>
            </w:r>
          </w:p>
        </w:tc>
      </w:tr>
      <w:tr w:rsidR="00511BEC" w:rsidTr="0075720E">
        <w:trPr>
          <w:trHeight w:val="130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организации общественного порядка при проведении общественно-массовых мероприятий на территории поселения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поселения, ДНД</w:t>
            </w:r>
          </w:p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11BEC" w:rsidTr="0075720E">
        <w:trPr>
          <w:trHeight w:val="98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Организация добровольных народных дружин и обеспечение их деятельности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137,1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18,1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6741D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Администрация поселения </w:t>
            </w:r>
          </w:p>
        </w:tc>
      </w:tr>
      <w:tr w:rsidR="00511BEC" w:rsidTr="0075720E">
        <w:trPr>
          <w:trHeight w:val="154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Проведение рейдов с целью выявления фактов пребывания несовершеннолетних в общественных местах без сопровождения взрослых в ночное время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tabs>
                <w:tab w:val="left" w:pos="315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Администрация поселения 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137,1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 w:rsidP="006841F8">
            <w:pPr>
              <w:tabs>
                <w:tab w:val="left" w:pos="31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15,0        </w:t>
            </w:r>
            <w:r w:rsidR="006841F8">
              <w:rPr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 w:rsidP="0075720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18,1</w:t>
            </w:r>
            <w:r w:rsidR="00511BEC">
              <w:rPr>
                <w:sz w:val="22"/>
                <w:szCs w:val="22"/>
                <w:lang w:eastAsia="en-US"/>
              </w:rPr>
              <w:t xml:space="preserve">        </w:t>
            </w:r>
            <w:r>
              <w:rPr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17,2</w:t>
            </w:r>
            <w:r w:rsidR="0075720E">
              <w:rPr>
                <w:sz w:val="22"/>
                <w:szCs w:val="22"/>
                <w:lang w:eastAsia="en-US"/>
              </w:rPr>
              <w:t xml:space="preserve">         26,0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11BEC" w:rsidTr="0075720E">
        <w:trPr>
          <w:trHeight w:val="551"/>
          <w:jc w:val="center"/>
        </w:trPr>
        <w:tc>
          <w:tcPr>
            <w:tcW w:w="144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4.Информационное обеспечение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ageBreakBefore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Освещение в средствах массовой информации проблемы </w:t>
            </w:r>
            <w:proofErr w:type="spellStart"/>
            <w:r>
              <w:rPr>
                <w:sz w:val="22"/>
                <w:szCs w:val="22"/>
                <w:lang w:eastAsia="en-US"/>
              </w:rPr>
              <w:t>табакокурения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 алкоголизма, проведение работы по профилактике правонарушений в поселении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ageBreakBefore/>
              <w:widowControl w:val="0"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Администрация поселения 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Выпуск и распространение среди населения листовок с информацией о предусмотренных действующим законодательством обязанностях родителей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Администрация поселения </w:t>
            </w: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11BEC" w:rsidTr="0075720E">
        <w:trPr>
          <w:trHeight w:val="2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1BEC" w:rsidRDefault="00511BEC">
            <w:pPr>
              <w:spacing w:line="228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19034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395,2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190347">
            <w:pPr>
              <w:tabs>
                <w:tab w:val="left" w:pos="31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55,4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190347">
            <w:pPr>
              <w:tabs>
                <w:tab w:val="left" w:pos="31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39,4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51,4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75720E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16</w:t>
            </w:r>
            <w:r w:rsidR="00511BEC">
              <w:rPr>
                <w:b/>
                <w:bCs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widowControl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511BEC" w:rsidRDefault="00511BEC" w:rsidP="00511BEC">
      <w:pPr>
        <w:rPr>
          <w:color w:val="000000"/>
          <w:sz w:val="28"/>
          <w:szCs w:val="24"/>
        </w:rPr>
        <w:sectPr w:rsidR="00511BEC">
          <w:pgSz w:w="16840" w:h="11907" w:orient="landscape"/>
          <w:pgMar w:top="709" w:right="851" w:bottom="851" w:left="709" w:header="720" w:footer="720" w:gutter="0"/>
          <w:pgNumType w:start="19"/>
          <w:cols w:space="720"/>
        </w:sect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</w:rPr>
        <w:lastRenderedPageBreak/>
        <w:t xml:space="preserve">8.1.Подпрограмма 2 </w:t>
      </w:r>
      <w:r>
        <w:rPr>
          <w:sz w:val="28"/>
          <w:szCs w:val="28"/>
        </w:rPr>
        <w:t>«Противодействие терроризму и экстремизму»</w:t>
      </w:r>
    </w:p>
    <w:p w:rsidR="00511BEC" w:rsidRDefault="00511BEC" w:rsidP="00511BEC">
      <w:pPr>
        <w:rPr>
          <w:b/>
        </w:rPr>
      </w:pPr>
    </w:p>
    <w:p w:rsidR="00511BEC" w:rsidRDefault="00511BEC" w:rsidP="00511BEC">
      <w:r>
        <w:t xml:space="preserve">  </w:t>
      </w:r>
    </w:p>
    <w:p w:rsidR="00511BEC" w:rsidRDefault="00511BEC" w:rsidP="00511BEC">
      <w:pPr>
        <w:pStyle w:val="Default"/>
        <w:jc w:val="center"/>
        <w:rPr>
          <w:sz w:val="28"/>
        </w:rPr>
      </w:pPr>
      <w:r>
        <w:rPr>
          <w:sz w:val="28"/>
        </w:rPr>
        <w:t>Паспорт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</w:rPr>
        <w:t xml:space="preserve"> Подпрограммы </w:t>
      </w:r>
      <w:r>
        <w:t xml:space="preserve"> </w:t>
      </w:r>
      <w:r>
        <w:rPr>
          <w:sz w:val="28"/>
          <w:szCs w:val="28"/>
        </w:rPr>
        <w:t>«Противодействие терроризму и экстремизму»</w:t>
      </w:r>
    </w:p>
    <w:p w:rsidR="00511BEC" w:rsidRDefault="00511BEC" w:rsidP="00511BEC">
      <w:pPr>
        <w:rPr>
          <w:sz w:val="28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1"/>
        <w:gridCol w:w="236"/>
        <w:gridCol w:w="6118"/>
      </w:tblGrid>
      <w:tr w:rsidR="00511BEC" w:rsidTr="00511BEC"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Наименование подпрограммы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«Противодействие терроризму и экстремизму»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(далее – Подпрограмма)</w:t>
            </w:r>
          </w:p>
        </w:tc>
      </w:tr>
      <w:tr w:rsidR="00511BEC" w:rsidTr="00511BEC"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Ответственный исполнитель 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Администрация </w:t>
            </w:r>
            <w:r>
              <w:rPr>
                <w:sz w:val="28"/>
                <w:szCs w:val="28"/>
                <w:lang w:eastAsia="en-US"/>
              </w:rPr>
              <w:t>Матвеево - Курганского</w:t>
            </w:r>
            <w:r>
              <w:rPr>
                <w:sz w:val="28"/>
                <w:lang w:eastAsia="en-US"/>
              </w:rPr>
              <w:t xml:space="preserve"> сельского поселения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trHeight w:val="772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Участники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Администрация  </w:t>
            </w:r>
            <w:r>
              <w:rPr>
                <w:sz w:val="28"/>
                <w:szCs w:val="28"/>
                <w:lang w:eastAsia="en-US"/>
              </w:rPr>
              <w:t>Матвеево - Курганского</w:t>
            </w:r>
            <w:r>
              <w:rPr>
                <w:sz w:val="28"/>
                <w:lang w:eastAsia="en-US"/>
              </w:rPr>
              <w:t xml:space="preserve"> сельского поселения</w:t>
            </w:r>
          </w:p>
        </w:tc>
      </w:tr>
      <w:tr w:rsidR="00511BEC" w:rsidTr="00511BEC">
        <w:trPr>
          <w:trHeight w:val="19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Цели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Целью муниципальной подпрограммы является: повышение защиты населения, объектов первоочередной антитеррористической защиты и объектов с массовым пребыванием людей, расположенных на территории поселения  от террористической угрозы;</w:t>
            </w:r>
          </w:p>
        </w:tc>
      </w:tr>
      <w:tr w:rsidR="00511BEC" w:rsidTr="00511BEC">
        <w:trPr>
          <w:trHeight w:val="19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Задачи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Целевые индикаторы и показатели подпрограммы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улучшение социальной защищенности общества и технической </w:t>
            </w:r>
            <w:proofErr w:type="spellStart"/>
            <w:r>
              <w:rPr>
                <w:sz w:val="28"/>
                <w:szCs w:val="28"/>
                <w:lang w:eastAsia="en-US"/>
              </w:rPr>
              <w:t>укрепленности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организаций, предприятий и объектов с массовым пребыванием людей в случае возникновения террористической угрозы; </w:t>
            </w:r>
          </w:p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повышение уровня организованности и бдительности населения в области противодействия террористической угрозе; 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совершенствование системы информационного противодействия терроризму и экстремизму, предусматривающее задействование  общественных организаций, специалистов в области религиозных отношений, образования, культуры, средств массовой информации в осуществлении деятельности на данном направлении.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28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-количество публикаций в средствах массовой информации по антитеррористической и </w:t>
            </w:r>
            <w:proofErr w:type="spellStart"/>
            <w:r>
              <w:rPr>
                <w:sz w:val="28"/>
                <w:szCs w:val="28"/>
                <w:lang w:eastAsia="en-US"/>
              </w:rPr>
              <w:t>антиэкстремистской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проблематике;</w:t>
            </w:r>
          </w:p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недопущение террористических акций на территории поселения.</w:t>
            </w:r>
          </w:p>
        </w:tc>
      </w:tr>
      <w:tr w:rsidR="00511BEC" w:rsidTr="00511BEC">
        <w:trPr>
          <w:trHeight w:val="19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2014 - 2020  годы    этапы реализации подпрограммы не выделяются                        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trHeight w:val="197"/>
        </w:trPr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Ресурсное обеспечение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Ожидаемые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результаты реализации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муниципальной подпрограммы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Бюджет  </w:t>
            </w:r>
            <w:r>
              <w:rPr>
                <w:sz w:val="28"/>
                <w:szCs w:val="28"/>
                <w:lang w:eastAsia="en-US"/>
              </w:rPr>
              <w:t xml:space="preserve">Матвеево - Курганского </w:t>
            </w:r>
            <w:r>
              <w:rPr>
                <w:sz w:val="28"/>
                <w:lang w:eastAsia="en-US"/>
              </w:rPr>
              <w:t>сельского поселения:</w:t>
            </w:r>
          </w:p>
          <w:p w:rsidR="00511BEC" w:rsidRDefault="0075720E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всего – 14,0</w:t>
            </w:r>
            <w:r w:rsidR="00511BEC">
              <w:rPr>
                <w:sz w:val="28"/>
                <w:lang w:eastAsia="en-US"/>
              </w:rPr>
              <w:t xml:space="preserve"> тыс. рублей, в том числе: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2014 год – 3,0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2015 год – 1,2 тыс. рублей;</w:t>
            </w:r>
          </w:p>
          <w:p w:rsidR="00511BEC" w:rsidRDefault="0075720E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2016 год – -</w:t>
            </w:r>
            <w:r w:rsidR="00511BEC"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2017 год – 2,</w:t>
            </w:r>
            <w:r w:rsidR="0075720E">
              <w:rPr>
                <w:sz w:val="28"/>
                <w:lang w:eastAsia="en-US"/>
              </w:rPr>
              <w:t>5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75720E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2018 год –</w:t>
            </w:r>
            <w:r w:rsidR="00F21B71">
              <w:rPr>
                <w:sz w:val="28"/>
                <w:lang w:eastAsia="en-US"/>
              </w:rPr>
              <w:t xml:space="preserve">0  </w:t>
            </w:r>
            <w:r w:rsidR="00511BEC">
              <w:rPr>
                <w:sz w:val="28"/>
                <w:lang w:eastAsia="en-US"/>
              </w:rPr>
              <w:t>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2019 год – 2,</w:t>
            </w:r>
            <w:r w:rsidR="0075720E">
              <w:rPr>
                <w:sz w:val="28"/>
                <w:lang w:eastAsia="en-US"/>
              </w:rPr>
              <w:t>7</w:t>
            </w:r>
            <w:r>
              <w:rPr>
                <w:sz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2020 год – 2,0 тыс. рублей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Реализация  мер, направленных на противодействие терроризму, прежде всего связанных с технической </w:t>
            </w:r>
            <w:proofErr w:type="spellStart"/>
            <w:r>
              <w:rPr>
                <w:sz w:val="28"/>
                <w:szCs w:val="28"/>
                <w:lang w:eastAsia="en-US"/>
              </w:rPr>
              <w:t>укрепленностью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жизненно важных объектов и мест массового пребывания населения, обучение людей действиям в условиях чрезвычайного характера.</w:t>
            </w:r>
          </w:p>
        </w:tc>
      </w:tr>
    </w:tbl>
    <w:p w:rsidR="00511BEC" w:rsidRDefault="00511BEC" w:rsidP="00511BEC">
      <w:pPr>
        <w:pStyle w:val="a3"/>
        <w:jc w:val="center"/>
        <w:rPr>
          <w:rStyle w:val="afc"/>
          <w:sz w:val="28"/>
          <w:szCs w:val="28"/>
        </w:rPr>
      </w:pPr>
    </w:p>
    <w:p w:rsidR="00511BEC" w:rsidRDefault="00511BEC" w:rsidP="00511BEC">
      <w:pPr>
        <w:widowControl w:val="0"/>
        <w:ind w:hanging="24"/>
        <w:jc w:val="center"/>
      </w:pPr>
      <w:r>
        <w:rPr>
          <w:sz w:val="28"/>
          <w:szCs w:val="28"/>
        </w:rPr>
        <w:t>8.2. Характеристика сферы реализации подпрограммы «Противодействие терроризму и экстремизму».</w:t>
      </w:r>
    </w:p>
    <w:p w:rsidR="00511BEC" w:rsidRDefault="00511BEC" w:rsidP="00511BEC">
      <w:pPr>
        <w:widowControl w:val="0"/>
        <w:ind w:hanging="24"/>
        <w:jc w:val="center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rStyle w:val="afc"/>
        </w:rPr>
      </w:pPr>
      <w:r>
        <w:rPr>
          <w:sz w:val="28"/>
          <w:szCs w:val="28"/>
        </w:rPr>
        <w:t xml:space="preserve">               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В условиях, когда наметилась тенденция к стабилизации обстановки в регионе Северного Кавказа и, в частности, на территории Чечни, где террористы практически лишены возможности осуществлять подрывные действия силами крупных вооруженных формирований, их деятельность организуется по принципу нанесения точечных ударов по жизненно важным объектам и местам со значительным скоплением людей на всей территории России. Учитывая поступающую в правоохранительные органы информацию об активизации деятельности членов бандформирований по планированию террористических акций в различных городах страны,  терроризм все больше приобретает характер реальной угрозы для безопасности жителей Матвеево - Курганского сельского поселения. На ситуацию в области существенное влияние оказывают ее географическое положение, многонациональный состав населения. 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и здравоохранения характеризуется достаточно высокой степенью уязвимости в диверсионно-террористическом отношении. Характерными недостатками по обеспечению безопасности на ряде объектов социальной сферы, </w:t>
      </w:r>
      <w:r>
        <w:rPr>
          <w:sz w:val="28"/>
          <w:szCs w:val="28"/>
        </w:rPr>
        <w:lastRenderedPageBreak/>
        <w:t>образования, здравоохранения, культуры являются: отсутствие тревожной кнопки, систем оповещения, видеонаблюдения,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 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 </w:t>
      </w:r>
      <w:bookmarkStart w:id="11" w:name="sub_200"/>
      <w:bookmarkEnd w:id="11"/>
      <w:r>
        <w:rPr>
          <w:rStyle w:val="afc"/>
          <w:sz w:val="28"/>
          <w:szCs w:val="28"/>
        </w:rPr>
        <w:t> </w:t>
      </w:r>
    </w:p>
    <w:p w:rsidR="00511BEC" w:rsidRDefault="00511BEC" w:rsidP="00511BEC">
      <w:pPr>
        <w:pStyle w:val="a3"/>
        <w:jc w:val="both"/>
      </w:pPr>
    </w:p>
    <w:p w:rsidR="00511BEC" w:rsidRDefault="00511BEC" w:rsidP="00511BE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8.3.Цели, задачи и показатели (индикаторы) основные ожидаемые конечные результаты, сроки и этапы реализации подпрограммы.</w:t>
      </w:r>
    </w:p>
    <w:p w:rsidR="00511BEC" w:rsidRDefault="00511BEC" w:rsidP="00511BEC">
      <w:pPr>
        <w:pStyle w:val="a3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 Основными целями Программы являются реализация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>
        <w:rPr>
          <w:sz w:val="28"/>
          <w:szCs w:val="28"/>
        </w:rPr>
        <w:t>антиэкстремистской</w:t>
      </w:r>
      <w:proofErr w:type="spellEnd"/>
      <w:r>
        <w:rPr>
          <w:sz w:val="28"/>
          <w:szCs w:val="28"/>
        </w:rPr>
        <w:t xml:space="preserve"> направленности, предупреждение террористических и экстремистских проявлений на территории поселения, укрепление межнационального согласия, достижение взаимопонимания и взаимного уважения в вопросах межэтнического и межкультурного сотрудничества. 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Матвеево - Курганского сельского поселения,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деятельности, повышение бдительности. Исполнение мероприятий, предусмотренных Программой, позволит решить наиболее острые проблемы, стоящие перед органами местного самоуправления и обществом, в части создания положительных тенденций повышения уровня антитеррористической устойчивости поселения, что в результате окажет непосредственное влияние на укрепление общей безопасности. Программа будет осуществлена в </w:t>
      </w:r>
      <w:r>
        <w:rPr>
          <w:color w:val="auto"/>
          <w:sz w:val="28"/>
          <w:szCs w:val="28"/>
        </w:rPr>
        <w:t>течение 2014-2020 годов в 1 этап.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Реализация мероприятий Программы позволит снизить возможность совершения террористических актов на территории Матвеево – Курганского сельского поселения, создать систему технической защиты объектов социальной сферы, образования, здравоохранения и объектов с массовым пребыванием граждан. </w:t>
      </w:r>
      <w:r>
        <w:rPr>
          <w:rStyle w:val="afc"/>
          <w:sz w:val="28"/>
          <w:szCs w:val="28"/>
        </w:rPr>
        <w:t> </w:t>
      </w:r>
      <w:r>
        <w:rPr>
          <w:sz w:val="28"/>
          <w:szCs w:val="28"/>
        </w:rPr>
        <w:t> </w:t>
      </w: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8.4.Характеристика основных мероприятий подпрограммы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Подпрограмма включает мероприятия по приоритетным направлениям в сфере профилактики терроризма и экстремизма: информационно-пропагандистское противодействие терроризму и экстремизму; организационно-технические мероприятия; усиление антитеррористической защищенности объектов социальной сферы. </w:t>
      </w:r>
      <w:bookmarkStart w:id="12" w:name="sub_301"/>
      <w:bookmarkEnd w:id="12"/>
      <w:r>
        <w:rPr>
          <w:rStyle w:val="afc"/>
          <w:sz w:val="28"/>
          <w:szCs w:val="28"/>
        </w:rPr>
        <w:t> </w:t>
      </w:r>
    </w:p>
    <w:p w:rsidR="00511BEC" w:rsidRDefault="00511BEC" w:rsidP="00511BEC">
      <w:pPr>
        <w:pStyle w:val="a3"/>
        <w:jc w:val="center"/>
        <w:rPr>
          <w:rStyle w:val="afc"/>
          <w:b w:val="0"/>
        </w:rPr>
      </w:pPr>
      <w:r>
        <w:rPr>
          <w:rStyle w:val="afc"/>
          <w:sz w:val="28"/>
          <w:szCs w:val="28"/>
        </w:rPr>
        <w:t>1. Информационно-пропагандистское противодействие</w:t>
      </w:r>
    </w:p>
    <w:p w:rsidR="00511BEC" w:rsidRDefault="00511BEC" w:rsidP="00511BEC">
      <w:pPr>
        <w:pStyle w:val="a3"/>
        <w:jc w:val="center"/>
        <w:rPr>
          <w:b/>
        </w:rPr>
      </w:pPr>
      <w:r>
        <w:rPr>
          <w:rStyle w:val="afc"/>
          <w:sz w:val="28"/>
          <w:szCs w:val="28"/>
        </w:rPr>
        <w:lastRenderedPageBreak/>
        <w:t>терроризму и экстремизму.</w:t>
      </w:r>
      <w:r>
        <w:rPr>
          <w:b/>
          <w:sz w:val="28"/>
          <w:szCs w:val="28"/>
        </w:rPr>
        <w:t>  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реализации данного направления Программы запланированы общественные мероприятия по вопросам профилактики проявлений терроризма и экстремизма, укрепления нравственного здоровья в обществе, межнациональных отношений, встречи с молодежью с участием представителей религиозных концессий и общественных национальных объединений; организация и проведение мероприятий, направленных на повышение толерантности населения.</w:t>
      </w:r>
    </w:p>
    <w:p w:rsidR="00511BEC" w:rsidRDefault="00511BEC" w:rsidP="00511BEC">
      <w:pPr>
        <w:pStyle w:val="a3"/>
        <w:jc w:val="center"/>
        <w:rPr>
          <w:b/>
          <w:sz w:val="28"/>
          <w:szCs w:val="28"/>
        </w:rPr>
      </w:pPr>
      <w:r>
        <w:rPr>
          <w:rStyle w:val="afc"/>
          <w:sz w:val="28"/>
          <w:szCs w:val="28"/>
        </w:rPr>
        <w:t>2. Организационно-технические мероприятия.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реализации данного направления будут проведены следующие мероприятия: оказание содействия уполномоченным правоохранительных органов в осуществлении оперативно-розыскных и процессуальных действий, направленных на выявление, предупреждение, пресечение, раскрытие и расследование возможных террористических и экстремистских проявлений на территории поселения; организация постоянного контроля за наличием и исправностью замков на дверях нежилых помещений; выявление, предупреждение и пресечение экстремистской деятельности общественных организаций, религиозных объединений, физических лиц; вовлечение общественности в предупреждение экстремистской деятельности; профилактика экстремизма среди несовершеннолетних и молодежи;  проверки состояния антитеррористической защищенности мест массового пребывания граждан;  организация информирования граждан о действиях при угрозе возникновения террористических актов в местах массового пребывания; организация пропаганды патриотизма, здорового образа жизни подростков, молодежи, их ориентация на духовные ценности.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Мероприятия, предлагаемые к реализации и направленные на решение основных задач Подпрограммы, с указанием финансовых ресурсов и сроков, необходимых для их реализации, приведены в приложении № 1 к Подпрограмме.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8.5.Информация по ресурсному обеспечению подпрограммы.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осуществляется за счет средств местного бюджета в объемах, предусмотренных Программой и утвержденных Решением Собрания депутатов Матвеево - Курганского сельского поселения о бюджете сельского поселения на очередной финансовый год.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местного бюджета, необходимый для финансирования Программы, составляет всего на 2014 – 2020 годы –</w:t>
      </w:r>
      <w:r w:rsidR="0075720E">
        <w:rPr>
          <w:sz w:val="28"/>
          <w:szCs w:val="28"/>
        </w:rPr>
        <w:t>1</w:t>
      </w:r>
      <w:r w:rsidR="00F21B71">
        <w:rPr>
          <w:sz w:val="28"/>
          <w:szCs w:val="28"/>
        </w:rPr>
        <w:t>1</w:t>
      </w:r>
      <w:r w:rsidR="0075720E">
        <w:rPr>
          <w:sz w:val="28"/>
          <w:szCs w:val="28"/>
        </w:rPr>
        <w:t>,</w:t>
      </w:r>
      <w:r w:rsidR="00F21B71">
        <w:rPr>
          <w:sz w:val="28"/>
          <w:szCs w:val="28"/>
        </w:rPr>
        <w:t>4</w:t>
      </w:r>
      <w:r>
        <w:rPr>
          <w:sz w:val="28"/>
          <w:szCs w:val="28"/>
        </w:rPr>
        <w:t>тыс. рублей,</w:t>
      </w:r>
      <w:r>
        <w:rPr>
          <w:sz w:val="28"/>
          <w:szCs w:val="28"/>
        </w:rPr>
        <w:br/>
        <w:t xml:space="preserve"> в том числе по годам реализации: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2014 год – 3,0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2015 год – 1,2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2016 год –</w:t>
      </w:r>
      <w:r w:rsidR="0075720E">
        <w:rPr>
          <w:sz w:val="28"/>
        </w:rPr>
        <w:t xml:space="preserve"> - </w:t>
      </w:r>
      <w:r>
        <w:rPr>
          <w:sz w:val="28"/>
        </w:rPr>
        <w:t>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2017 год – 2,</w:t>
      </w:r>
      <w:r w:rsidR="0075720E">
        <w:rPr>
          <w:sz w:val="28"/>
        </w:rPr>
        <w:t>5</w:t>
      </w:r>
      <w:r>
        <w:rPr>
          <w:sz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2018 год –</w:t>
      </w:r>
      <w:r w:rsidR="00F21B71">
        <w:rPr>
          <w:sz w:val="28"/>
        </w:rPr>
        <w:t xml:space="preserve"> 0    </w:t>
      </w:r>
      <w:r>
        <w:rPr>
          <w:sz w:val="28"/>
        </w:rPr>
        <w:t>тыс. рублей;</w:t>
      </w:r>
    </w:p>
    <w:p w:rsidR="00511BEC" w:rsidRDefault="0075720E" w:rsidP="00511BEC">
      <w:pPr>
        <w:jc w:val="both"/>
        <w:rPr>
          <w:sz w:val="28"/>
        </w:rPr>
      </w:pPr>
      <w:r>
        <w:rPr>
          <w:sz w:val="28"/>
        </w:rPr>
        <w:t>2019 год – 2,7</w:t>
      </w:r>
      <w:r w:rsidR="00511BEC">
        <w:rPr>
          <w:sz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</w:rPr>
      </w:pPr>
      <w:r>
        <w:rPr>
          <w:sz w:val="28"/>
        </w:rPr>
        <w:t>2020 год – 2,0 тыс. рублей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Реализация мероприятий Программы позволит снизить возможность совершения террористических актов на территории Матвеево – Курганского сельского поселения, создать систему технической защиты объектов социальной сферы, образования, здравоохранения и объектов с массовым пребыванием граждан. </w:t>
      </w:r>
      <w:r>
        <w:rPr>
          <w:rStyle w:val="afc"/>
          <w:sz w:val="28"/>
          <w:szCs w:val="28"/>
        </w:rPr>
        <w:t> </w:t>
      </w:r>
      <w:r>
        <w:rPr>
          <w:sz w:val="28"/>
          <w:szCs w:val="28"/>
        </w:rPr>
        <w:t> 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rPr>
          <w:color w:val="000000"/>
          <w:sz w:val="28"/>
          <w:szCs w:val="28"/>
        </w:rPr>
        <w:sectPr w:rsidR="00511BEC">
          <w:pgSz w:w="11907" w:h="16840"/>
          <w:pgMar w:top="851" w:right="851" w:bottom="709" w:left="1134" w:header="720" w:footer="720" w:gutter="0"/>
          <w:pgNumType w:start="27"/>
          <w:cols w:space="720"/>
        </w:sectPr>
      </w:pPr>
    </w:p>
    <w:p w:rsidR="00511BEC" w:rsidRDefault="00511BEC" w:rsidP="00511BEC">
      <w:pPr>
        <w:ind w:left="11520"/>
      </w:pPr>
      <w:r>
        <w:lastRenderedPageBreak/>
        <w:t xml:space="preserve">            Приложение№1   к подпрограмме 2</w:t>
      </w:r>
    </w:p>
    <w:p w:rsidR="00511BEC" w:rsidRDefault="00511BEC" w:rsidP="00511BEC">
      <w:pPr>
        <w:widowControl w:val="0"/>
        <w:ind w:hanging="24"/>
        <w:jc w:val="right"/>
      </w:pPr>
      <w:r>
        <w:t xml:space="preserve">«Противодействие терроризму и </w:t>
      </w:r>
    </w:p>
    <w:p w:rsidR="00511BEC" w:rsidRDefault="00511BEC" w:rsidP="00511BEC">
      <w:pPr>
        <w:widowControl w:val="0"/>
        <w:ind w:hanging="24"/>
        <w:jc w:val="right"/>
      </w:pPr>
      <w:r>
        <w:t>экстремизму»</w:t>
      </w:r>
    </w:p>
    <w:p w:rsidR="00511BEC" w:rsidRDefault="00511BEC" w:rsidP="00511BEC">
      <w:pPr>
        <w:widowControl w:val="0"/>
        <w:ind w:hanging="24"/>
        <w:jc w:val="right"/>
      </w:pPr>
    </w:p>
    <w:p w:rsidR="00511BEC" w:rsidRDefault="00511BEC" w:rsidP="00511BEC">
      <w:pPr>
        <w:jc w:val="center"/>
        <w:rPr>
          <w:szCs w:val="28"/>
        </w:rPr>
      </w:pPr>
      <w:r>
        <w:rPr>
          <w:rFonts w:cs="Tahoma"/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по профилактике терроризма и экстремизма </w:t>
      </w: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5031"/>
        <w:gridCol w:w="2514"/>
        <w:gridCol w:w="2576"/>
        <w:gridCol w:w="2617"/>
        <w:gridCol w:w="2209"/>
      </w:tblGrid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№№</w:t>
            </w:r>
          </w:p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п/п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>Наименование мероприятий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>Ответственные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 xml:space="preserve">Срок </w:t>
            </w:r>
          </w:p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>исполнения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>Источник финансирования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 xml:space="preserve">Финансовые затраты </w:t>
            </w:r>
          </w:p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4"/>
                <w:lang w:eastAsia="en-US"/>
              </w:rPr>
            </w:pPr>
            <w:r>
              <w:rPr>
                <w:rFonts w:eastAsia="Courier New" w:cs="Courier New"/>
                <w:sz w:val="24"/>
                <w:lang w:eastAsia="en-US"/>
              </w:rPr>
              <w:t>(</w:t>
            </w:r>
            <w:proofErr w:type="spellStart"/>
            <w:r>
              <w:rPr>
                <w:rFonts w:eastAsia="Courier New" w:cs="Courier New"/>
                <w:sz w:val="24"/>
                <w:lang w:eastAsia="en-US"/>
              </w:rPr>
              <w:t>тыс.руб</w:t>
            </w:r>
            <w:proofErr w:type="spellEnd"/>
            <w:r>
              <w:rPr>
                <w:rFonts w:eastAsia="Courier New" w:cs="Courier New"/>
                <w:sz w:val="24"/>
                <w:lang w:eastAsia="en-US"/>
              </w:rPr>
              <w:t>.)</w:t>
            </w:r>
          </w:p>
        </w:tc>
      </w:tr>
      <w:tr w:rsidR="00511BEC" w:rsidTr="00511BEC">
        <w:tc>
          <w:tcPr>
            <w:tcW w:w="15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 Организационные мероприятия</w:t>
            </w: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1.1.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cs="Tahoma"/>
                <w:lang w:eastAsia="en-US"/>
              </w:rPr>
              <w:t xml:space="preserve">Информирование  населения способам защиты и действиям при возникновении антитеррористической угрозы   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Администрация</w:t>
            </w:r>
          </w:p>
          <w:p w:rsidR="00511BEC" w:rsidRDefault="00511BEC">
            <w:pPr>
              <w:spacing w:line="276" w:lineRule="auto"/>
              <w:rPr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поселения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pStyle w:val="afa"/>
              <w:snapToGrid w:val="0"/>
              <w:spacing w:line="276" w:lineRule="auto"/>
              <w:jc w:val="center"/>
              <w:rPr>
                <w:rFonts w:eastAsia="Courier New" w:cs="Courier New"/>
                <w:sz w:val="20"/>
                <w:szCs w:val="20"/>
                <w:lang w:eastAsia="en-US"/>
              </w:rPr>
            </w:pPr>
            <w:r>
              <w:rPr>
                <w:rFonts w:eastAsia="Courier New" w:cs="Courier New"/>
                <w:sz w:val="20"/>
                <w:szCs w:val="20"/>
                <w:lang w:eastAsia="en-US"/>
              </w:rPr>
              <w:t>В течение периода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Местный бюджет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 w:rsidP="00F21B71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1.2.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cs="Tahoma"/>
                <w:lang w:eastAsia="en-US"/>
              </w:rPr>
              <w:t xml:space="preserve">Осуществление через     информационные стенды  и сайт  Администрации </w:t>
            </w:r>
            <w:r>
              <w:rPr>
                <w:sz w:val="18"/>
                <w:szCs w:val="18"/>
                <w:lang w:eastAsia="en-US"/>
              </w:rPr>
              <w:t>Матвеево - Курганского</w:t>
            </w:r>
            <w:r>
              <w:rPr>
                <w:rFonts w:cs="Tahoma"/>
                <w:lang w:eastAsia="en-US"/>
              </w:rPr>
              <w:t xml:space="preserve"> сельского поселения с целью предупреждения антитеррористических и экстремистских проявлений   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Администрация поселения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В течение периода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без финансирования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1.3.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rFonts w:cs="Tahoma"/>
                <w:lang w:eastAsia="en-US"/>
              </w:rPr>
              <w:t xml:space="preserve">Обеспечение пропаганды   знаний в области защиты населения от чрезвычайных  ситуаций при обнаружении подозрительных предметов, взрывных устройств: </w:t>
            </w:r>
            <w:r>
              <w:rPr>
                <w:lang w:eastAsia="en-US"/>
              </w:rPr>
              <w:t xml:space="preserve">- изготовление и распространение информационных листов,  памяток         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Администрация</w:t>
            </w:r>
          </w:p>
          <w:p w:rsidR="00511BEC" w:rsidRDefault="00511BEC">
            <w:pPr>
              <w:spacing w:line="276" w:lineRule="auto"/>
              <w:rPr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поселения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В течение периода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Местный бюджет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1.4.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rFonts w:cs="Tahoma"/>
                <w:lang w:eastAsia="en-US"/>
              </w:rPr>
            </w:pPr>
            <w:r>
              <w:rPr>
                <w:rFonts w:cs="Tahoma"/>
                <w:lang w:eastAsia="en-US"/>
              </w:rPr>
              <w:t>Обеспечение антитеррористической безопасности граждан в период подготовки и проведения выборных кампаний, праздничных, культурных, спортивных мероприятий с массовым участием населения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Администрация сельского поселения.</w:t>
            </w:r>
          </w:p>
          <w:p w:rsidR="00511BEC" w:rsidRDefault="00511BEC">
            <w:pPr>
              <w:spacing w:line="276" w:lineRule="auto"/>
              <w:rPr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ДНД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в течение всего периода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без финансирования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1.5.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rFonts w:cs="Tahoma"/>
                <w:lang w:eastAsia="en-US"/>
              </w:rPr>
            </w:pPr>
            <w:r>
              <w:rPr>
                <w:rFonts w:cs="Tahoma"/>
                <w:lang w:eastAsia="en-US"/>
              </w:rPr>
              <w:t xml:space="preserve">В целях недопущения экстремистских проявлений и террористических актов в период подготовки и проведения выборных кампаний осуществлять мероприятия по предупреждению действий экстремистской направленности общественными организациями и движениями,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Администрация сельского поселения,</w:t>
            </w:r>
          </w:p>
          <w:p w:rsidR="00511BEC" w:rsidRDefault="00511BEC">
            <w:pPr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ДНД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cs="Tahoma"/>
                <w:lang w:eastAsia="en-US"/>
              </w:rPr>
              <w:t xml:space="preserve"> В период подготовки и проведения выборных кампаний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без финансирования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  <w:tr w:rsidR="00511BEC" w:rsidTr="00511BEC">
        <w:tc>
          <w:tcPr>
            <w:tcW w:w="15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2. Профилактические мероприятия</w:t>
            </w: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511BEC" w:rsidTr="00511BEC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2.1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Профилактика экстремистской деятельности в молодежной среде путем проведения информационно-профилактической работы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МБОУ СОШ поселения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в течение всего периода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center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без финансирования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  <w:tr w:rsidR="00511BEC" w:rsidTr="00511BEC">
        <w:tc>
          <w:tcPr>
            <w:tcW w:w="13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rPr>
                <w:rFonts w:eastAsia="Courier New" w:cs="Courier New"/>
                <w:szCs w:val="28"/>
                <w:lang w:eastAsia="en-US"/>
              </w:rPr>
            </w:pPr>
            <w:r>
              <w:rPr>
                <w:rFonts w:eastAsia="Courier New" w:cs="Courier New"/>
                <w:szCs w:val="28"/>
                <w:lang w:eastAsia="en-US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F21B71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-</w:t>
            </w:r>
          </w:p>
        </w:tc>
      </w:tr>
    </w:tbl>
    <w:p w:rsidR="00511BEC" w:rsidRDefault="00511BEC" w:rsidP="00511BEC">
      <w:pPr>
        <w:rPr>
          <w:sz w:val="28"/>
          <w:szCs w:val="28"/>
        </w:rPr>
        <w:sectPr w:rsidR="00511BEC">
          <w:pgSz w:w="16840" w:h="11907" w:orient="landscape"/>
          <w:pgMar w:top="426" w:right="851" w:bottom="851" w:left="709" w:header="720" w:footer="720" w:gutter="0"/>
          <w:pgNumType w:start="33"/>
          <w:cols w:space="720"/>
        </w:sectPr>
      </w:pPr>
    </w:p>
    <w:p w:rsidR="00511BEC" w:rsidRDefault="00511BEC" w:rsidP="00511BEC">
      <w:pPr>
        <w:jc w:val="center"/>
        <w:rPr>
          <w:sz w:val="28"/>
        </w:rPr>
      </w:pPr>
      <w:r>
        <w:rPr>
          <w:sz w:val="28"/>
          <w:szCs w:val="28"/>
        </w:rPr>
        <w:lastRenderedPageBreak/>
        <w:t xml:space="preserve">    9.Подпрограмма «Противодействие коррупции »</w:t>
      </w:r>
    </w:p>
    <w:p w:rsidR="00511BEC" w:rsidRDefault="00511BEC" w:rsidP="00511BEC">
      <w:pPr>
        <w:pStyle w:val="a3"/>
        <w:jc w:val="both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</w:rPr>
      </w:pPr>
      <w:r>
        <w:rPr>
          <w:sz w:val="28"/>
        </w:rPr>
        <w:t xml:space="preserve">9.1.Паспорт  подпрограммы 3 </w:t>
      </w:r>
      <w:r>
        <w:rPr>
          <w:sz w:val="28"/>
          <w:szCs w:val="28"/>
        </w:rPr>
        <w:t>«Противодействие коррупции».</w:t>
      </w:r>
    </w:p>
    <w:p w:rsidR="00511BEC" w:rsidRDefault="00511BEC" w:rsidP="00511BEC">
      <w:pPr>
        <w:rPr>
          <w:sz w:val="28"/>
        </w:rPr>
      </w:pPr>
    </w:p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241"/>
        <w:gridCol w:w="6178"/>
      </w:tblGrid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Наименование подпрограммы 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«Противодействие коррупции »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(далее – Подпрограмма)</w:t>
            </w: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Ответственный исполнитель  подпрограммы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Матвеево  - Курганского сельского поселения</w:t>
            </w:r>
          </w:p>
        </w:tc>
      </w:tr>
      <w:tr w:rsidR="00511BEC" w:rsidTr="00511BEC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Участники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 Матвеево  - Курганского сельского поселения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Целью муниципальной подпрограммы является: осуществление мероприятий по противодействию коррупции в сельском поселении;</w:t>
            </w:r>
          </w:p>
          <w:p w:rsidR="00511BEC" w:rsidRDefault="00511BEC">
            <w:pPr>
              <w:pStyle w:val="Default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 защиты прав и законных интересов жителей сельского поселения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-устранение условий, порождающих коррупцию;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-предупреждение коррупционных правонарушений;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-обеспечение ответственности за коррупционные  правонарушения в порядке, предусмотренном действующим законодательством;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-формирование антикоррупционного общественного сознания;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-формирование нетерпимости по отношению к </w:t>
            </w:r>
            <w:proofErr w:type="spellStart"/>
            <w:r>
              <w:rPr>
                <w:sz w:val="28"/>
                <w:szCs w:val="28"/>
                <w:lang w:eastAsia="en-US"/>
              </w:rPr>
              <w:t>коррупциогенным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действиям;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-содействие реализации права граждан и организаций на доступ к информации о фактах коррупции и коррупционных факторах, а также на их свободное освещение в средствах массовой                информации;</w:t>
            </w:r>
          </w:p>
          <w:p w:rsidR="00511BEC" w:rsidRDefault="00511BEC">
            <w:pPr>
              <w:tabs>
                <w:tab w:val="left" w:pos="234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-организация контроля приведения нормативно-правовой базы органов местного самоуправления в соответствие с действующим законодательством, регулирующим деятельность по противодействию коррупции;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-организация проведения мониторинга о состоянии коррупции на территории 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поселения.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- проведение мониторингов общественного мнения по вопросам проявления коррупции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-проведение антикоррупционных мониторингов на территории 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поселения; </w:t>
            </w:r>
          </w:p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-публикация в средствах массовой информации материалов о деятельности органов местного самоуправления Б</w:t>
            </w:r>
            <w:r>
              <w:rPr>
                <w:sz w:val="28"/>
                <w:lang w:eastAsia="en-US"/>
              </w:rPr>
              <w:t xml:space="preserve"> 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о проводимой работе по противодействию коррупции и о реализации Подпрограммы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Этапы и сроки реализации подпрограммы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2014 - 2020  годы                            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Этапы реализации не выделяются</w:t>
            </w:r>
          </w:p>
        </w:tc>
      </w:tr>
      <w:tr w:rsidR="00511BEC" w:rsidTr="00511BEC">
        <w:trPr>
          <w:trHeight w:val="19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Ресурсное обеспечение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Ожидаемые  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результаты реализации</w:t>
            </w:r>
          </w:p>
          <w:p w:rsidR="00511BEC" w:rsidRDefault="00511BE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 –</w:t>
            </w:r>
            <w:r w:rsidR="00F21B71">
              <w:rPr>
                <w:sz w:val="28"/>
                <w:szCs w:val="28"/>
                <w:lang w:eastAsia="en-US"/>
              </w:rPr>
              <w:t xml:space="preserve">6,2 </w:t>
            </w:r>
            <w:r>
              <w:rPr>
                <w:sz w:val="28"/>
                <w:szCs w:val="28"/>
                <w:lang w:eastAsia="en-US"/>
              </w:rPr>
              <w:t>тыс. рублей, в том числе: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год –    -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2015 год – -</w:t>
            </w:r>
          </w:p>
          <w:p w:rsidR="00511BEC" w:rsidRDefault="0075720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 год – -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 год –</w:t>
            </w:r>
            <w:r w:rsidR="001C2D3B">
              <w:rPr>
                <w:sz w:val="28"/>
                <w:szCs w:val="28"/>
                <w:lang w:eastAsia="en-US"/>
              </w:rPr>
              <w:t>2,5</w:t>
            </w:r>
            <w:r>
              <w:rPr>
                <w:sz w:val="28"/>
                <w:szCs w:val="28"/>
                <w:lang w:eastAsia="en-US"/>
              </w:rPr>
              <w:t>тыс. рублей;</w:t>
            </w:r>
          </w:p>
          <w:p w:rsidR="00511BEC" w:rsidRDefault="001C2D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2018 год – </w:t>
            </w:r>
            <w:r w:rsidR="00F21B71">
              <w:rPr>
                <w:sz w:val="28"/>
                <w:szCs w:val="28"/>
                <w:lang w:eastAsia="en-US"/>
              </w:rPr>
              <w:t xml:space="preserve">0   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1C2D3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2019 год – 2,7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2020 год – 1,0 тыс. рублей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результате реализации Подпрограммы 3 к окончанию 2020 года предполагается: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создать эффективную систему противодействия коррупции;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принять нормативные правовые акты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 по обеспечению реализации государственной политики в сфере противодействия коррупции;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организовать проведение антикоррупционных экспертиз нормативных правовых актов органов местного самоуправления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и их проектов;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провести не менее 7 мониторингов общественного мнения по вопросам проявления коррупции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опубликовать в средствах массовой информации не менее 7 материалов о деятельности органов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местного самоуправления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о проводимой работе по противодействию коррупции и о реализации Подпрограммы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провести не менее 7 заседаний комиссии по противодействию коррупции в сельском поселении; </w:t>
            </w:r>
          </w:p>
          <w:p w:rsidR="00511BEC" w:rsidRDefault="00511BEC">
            <w:pPr>
              <w:spacing w:line="276" w:lineRule="auto"/>
              <w:ind w:firstLine="28"/>
              <w:jc w:val="both"/>
              <w:rPr>
                <w:spacing w:val="-2"/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обеспечить работу информационного сервиса на официальном сайте администрации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</w:t>
            </w:r>
            <w:r>
              <w:rPr>
                <w:spacing w:val="-2"/>
                <w:sz w:val="28"/>
                <w:szCs w:val="28"/>
                <w:lang w:eastAsia="en-US"/>
              </w:rPr>
              <w:t>, позволяющего гражданам в режиме «онлайн» сообщать о случаях совершения коррупционных правонарушений муниципальными служащими, работниками муниципальных учреждений.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</w:rPr>
      </w:pPr>
      <w:r>
        <w:rPr>
          <w:sz w:val="28"/>
          <w:szCs w:val="28"/>
        </w:rPr>
        <w:t>9.2. Характеристика сферы реализации подпрограммы «Противодействие коррупции».</w:t>
      </w:r>
    </w:p>
    <w:p w:rsidR="00511BEC" w:rsidRDefault="00511BEC" w:rsidP="00511BEC">
      <w:pPr>
        <w:rPr>
          <w:sz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реализации Подпрограммы обусловлена современным состоянием и уровнем коррупции. Вопросы противодействия коррупции приобретают все большую значимость, так как коррупция относится к числу наиболее опасных негативных социальных явлений, приводящих к разрушению и ослаблению всех государственных институтов.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Негативные последствия коррупции выражаются в ресурсных и временных затратах для граждан и организаций, существовании теневой экономики, неэффективности управления, утрате доверия к органам власти и управления. 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Диапазон способов противодействия коррупции широк. Коррупция как явление, глубоко проникшее в действительность, требует системного подхода и самых решительных мер противодействия. Уровень развития коррупции, изощренные формы ее существования требуют адекватных мер реагирования. 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проводимой в Ростовской области административной реформой, осуществляемой в рамках федерального законодательства, выдвигаются новые требования к организации профилактической работы в области противодействия коррупции.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Коррупция как социальный процесс носит латентный (скрытый) характер,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коррупция может проявляться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только в результате последовательной, системной, комплексной работы по разработке и внедрению новых правовых, </w:t>
      </w:r>
      <w:r>
        <w:rPr>
          <w:sz w:val="28"/>
          <w:szCs w:val="28"/>
        </w:rPr>
        <w:lastRenderedPageBreak/>
        <w:t>организационных, информационных и иных механизмов противодействия коррупции.</w:t>
      </w:r>
    </w:p>
    <w:p w:rsidR="00511BEC" w:rsidRDefault="00511BEC" w:rsidP="00511B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эффективного решения задач по вопросам противодействия коррупции необходимо объединение усилий институтов гражданского общества, координации деятельности органов местного самоуправления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поселения, бюджетных учреждений. Для этого требуется программно-целевой подход, а также проведение организационных мероприятий в этом направлении.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Подпрограммы должна способствовать решению как указанных, так и иных проблем коррупционной направленности на территории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поселения.  </w:t>
      </w: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9.3.Цели, задачи и показатели(индикаторы) основные ожидаемые конечные результаты, сроки и этапы реализации подпрограммы</w:t>
      </w:r>
    </w:p>
    <w:p w:rsidR="00511BEC" w:rsidRDefault="00511BEC" w:rsidP="00511BEC">
      <w:pPr>
        <w:pStyle w:val="a3"/>
        <w:jc w:val="center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bookmarkStart w:id="13" w:name="sub_21"/>
      <w:r>
        <w:rPr>
          <w:sz w:val="28"/>
          <w:szCs w:val="28"/>
        </w:rPr>
        <w:t xml:space="preserve"> Основными целями Подпрограммы является осуществление мероприятий по противодействию коррупции в </w:t>
      </w:r>
      <w:r>
        <w:rPr>
          <w:sz w:val="28"/>
        </w:rPr>
        <w:t>Матвеево  - Курганском</w:t>
      </w:r>
      <w:r>
        <w:rPr>
          <w:sz w:val="28"/>
          <w:szCs w:val="28"/>
        </w:rPr>
        <w:t xml:space="preserve"> сельском поселении, обеспечение защиты прав и законных интересов жителей муниципального образования.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bookmarkStart w:id="14" w:name="sub_22"/>
      <w:bookmarkEnd w:id="13"/>
      <w:r>
        <w:rPr>
          <w:sz w:val="28"/>
          <w:szCs w:val="28"/>
        </w:rPr>
        <w:t xml:space="preserve"> Достижение основных целей Подпрограммы обеспечивается за счет решения следующих основных задач: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 правового регулирования в сфере противодействия коррупции на территории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поселения;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создание в органах местного самоуправления Матвеево –Курганского сельского поселения комплексной системы противодействия коррупции;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антикоррупционного мониторинга, просвещения и пропаганды;</w:t>
      </w:r>
    </w:p>
    <w:p w:rsidR="00511BEC" w:rsidRDefault="00511BEC" w:rsidP="00511B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антикоррупционного общественного мнения и нетерпимости к проявлениям коррупции;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прозрачности деятельности органов местного самоуправления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bookmarkStart w:id="15" w:name="sub_23"/>
      <w:bookmarkEnd w:id="14"/>
      <w:r>
        <w:rPr>
          <w:sz w:val="28"/>
          <w:szCs w:val="28"/>
        </w:rPr>
        <w:t xml:space="preserve"> Реализация Программы рассчитана на  период с 2014 по 2020 годы.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Оценка эффективности реализации Подпрограммы базируется на достижении целевых показателей Программы в соответствии с приложением     №1 к Программе.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Реализация Подпрограммы, в силу ее специфики и ярко выраженного социально-профилактического характера, окажет значительное влияние на стабильность общества,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противодействия коррупции.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Подпрограммы и принятие нормативных правовых актов по вопросам противодействия коррупции на территории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сельского поселения к 2020 году позволит добиться позитивного изменения ситуации, связанной с коррупционными проявлениями.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При этом системное проведение </w:t>
      </w:r>
      <w:r>
        <w:rPr>
          <w:sz w:val="28"/>
          <w:szCs w:val="28"/>
        </w:rPr>
        <w:t>антикоррупционных экспертиз</w:t>
      </w:r>
      <w:r>
        <w:rPr>
          <w:spacing w:val="-6"/>
          <w:sz w:val="28"/>
          <w:szCs w:val="28"/>
        </w:rPr>
        <w:t xml:space="preserve"> нормативных</w:t>
      </w:r>
      <w:r>
        <w:rPr>
          <w:sz w:val="28"/>
          <w:szCs w:val="28"/>
        </w:rPr>
        <w:t xml:space="preserve"> правовых актов органов местного самоуправления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 и их проектов, а также привлечение в установленном порядке </w:t>
      </w:r>
      <w:r>
        <w:rPr>
          <w:sz w:val="28"/>
          <w:szCs w:val="28"/>
        </w:rPr>
        <w:lastRenderedPageBreak/>
        <w:t xml:space="preserve">представителей институтов гражданского общества, общественных организаций к проведению независимой антикоррупционной экспертизы нормативных правовых актов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 не позволит создать предпосылки и условия для проявления 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 факторов.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Реальную эффективность реализации Подпрограммы позволят оценить результаты проведения мониторингов общественного мнения. Предполагается, что доля опрошенных граждан, которые лично сталкивались с проблемой коррупции, к 2020 году сократится.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реализация мероприятий Подпрограммы расширит возможности общеобразовательных учреждений </w:t>
      </w:r>
      <w:r>
        <w:rPr>
          <w:spacing w:val="-2"/>
          <w:sz w:val="28"/>
          <w:szCs w:val="28"/>
        </w:rPr>
        <w:t>в проведении антикоррупционного просвещения</w:t>
      </w:r>
      <w:r>
        <w:rPr>
          <w:sz w:val="28"/>
          <w:szCs w:val="28"/>
        </w:rPr>
        <w:t xml:space="preserve"> и воспитания.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Подпрограммы позволит увеличить долю граждан, удовлетворенных информационной открытостью органов местного самоуправления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 сельского поселения.</w:t>
      </w:r>
    </w:p>
    <w:p w:rsidR="00511BEC" w:rsidRDefault="00511BEC" w:rsidP="00511BEC">
      <w:pPr>
        <w:pStyle w:val="af9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Подпрограммы производится ее разработчиком ежегодно и по завершению срока реализации Подпрограммы за период с 2014 по 2020 год включительно. 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Методика оценки эффективности Подпрограммы приведена</w:t>
      </w:r>
      <w:r>
        <w:rPr>
          <w:sz w:val="28"/>
          <w:szCs w:val="28"/>
        </w:rPr>
        <w:br/>
        <w:t>в приложении № 3 к Подпрограмме.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Характеристика основных мероприятий подпрограммы</w:t>
      </w:r>
    </w:p>
    <w:p w:rsidR="00511BEC" w:rsidRDefault="00511BEC" w:rsidP="00511BEC">
      <w:pPr>
        <w:pStyle w:val="ConsNormal"/>
        <w:spacing w:line="230" w:lineRule="auto"/>
        <w:ind w:right="0" w:firstLine="0"/>
        <w:rPr>
          <w:rFonts w:ascii="Times New Roman" w:hAnsi="Times New Roman" w:cs="Times New Roman"/>
          <w:sz w:val="28"/>
          <w:szCs w:val="28"/>
        </w:rPr>
      </w:pPr>
    </w:p>
    <w:bookmarkEnd w:id="15"/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Мероприятия, предлагаемые к реализации и направленные на решение задач Подпрограммы, с указанием финансовых ресурсов и сроков, необходимых для их реализации, приведены в </w:t>
      </w:r>
      <w:hyperlink r:id="rId7" w:anchor="sub_1200" w:history="1">
        <w:r>
          <w:rPr>
            <w:rStyle w:val="afb"/>
            <w:color w:val="000000"/>
            <w:sz w:val="28"/>
            <w:szCs w:val="28"/>
          </w:rPr>
          <w:t>приложении № 2</w:t>
        </w:r>
      </w:hyperlink>
      <w:r>
        <w:rPr>
          <w:sz w:val="28"/>
          <w:szCs w:val="28"/>
        </w:rPr>
        <w:t xml:space="preserve"> к Подпрограмме.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9.5. Информация по ресурсному обеспечению подпрограммы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Подпрограммы осуществляется за счет средств местного бюджета в объемах, предусмотренных Программой и утвержденных Решением Собрания депутатов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сельского поселения о бюджете сельского поселения на очередной финансовый год.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местного бюджета, необходимый для финансирования Программы, составляет</w:t>
      </w:r>
      <w:r w:rsidR="001C2D3B">
        <w:rPr>
          <w:sz w:val="28"/>
          <w:szCs w:val="28"/>
        </w:rPr>
        <w:t xml:space="preserve"> всего на 2014 – 2020 годы – </w:t>
      </w:r>
      <w:r w:rsidR="00F21B71">
        <w:rPr>
          <w:sz w:val="28"/>
          <w:szCs w:val="28"/>
        </w:rPr>
        <w:t xml:space="preserve">6,2 </w:t>
      </w:r>
      <w:r>
        <w:rPr>
          <w:sz w:val="28"/>
          <w:szCs w:val="28"/>
        </w:rPr>
        <w:t>тыс. рублей,</w:t>
      </w:r>
      <w:r>
        <w:rPr>
          <w:sz w:val="28"/>
          <w:szCs w:val="28"/>
        </w:rPr>
        <w:br/>
        <w:t xml:space="preserve"> в том числе по годам реализации: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   -  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 –  -</w:t>
      </w:r>
    </w:p>
    <w:p w:rsidR="00511BEC" w:rsidRDefault="001C2D3B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 - </w:t>
      </w:r>
    </w:p>
    <w:p w:rsidR="00511BEC" w:rsidRDefault="001C2D3B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 – 2,5</w:t>
      </w:r>
      <w:r w:rsidR="00511BEC">
        <w:rPr>
          <w:sz w:val="28"/>
          <w:szCs w:val="28"/>
        </w:rPr>
        <w:t xml:space="preserve"> тыс. рублей;</w:t>
      </w:r>
    </w:p>
    <w:p w:rsidR="00511BEC" w:rsidRDefault="001C2D3B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–</w:t>
      </w:r>
      <w:r w:rsidR="00F21B71">
        <w:rPr>
          <w:sz w:val="28"/>
          <w:szCs w:val="28"/>
        </w:rPr>
        <w:t xml:space="preserve">0    </w:t>
      </w:r>
      <w:r w:rsidR="00511BEC">
        <w:rPr>
          <w:sz w:val="28"/>
          <w:szCs w:val="28"/>
        </w:rPr>
        <w:t>тыс. рублей;</w:t>
      </w:r>
    </w:p>
    <w:p w:rsidR="00511BEC" w:rsidRDefault="001C2D3B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– 2,7</w:t>
      </w:r>
      <w:r w:rsidR="00511BEC">
        <w:rPr>
          <w:sz w:val="28"/>
          <w:szCs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– 1,0 тыс. рублей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объемов финансирования подпрограммы по годам ее реализации приведено в </w:t>
      </w:r>
      <w:hyperlink r:id="rId8" w:anchor="sub_1300" w:history="1">
        <w:r>
          <w:rPr>
            <w:rStyle w:val="afb"/>
            <w:color w:val="000000" w:themeColor="text1"/>
            <w:sz w:val="28"/>
            <w:szCs w:val="28"/>
          </w:rPr>
          <w:t>приложении №</w:t>
        </w:r>
        <w:r>
          <w:rPr>
            <w:rStyle w:val="afb"/>
            <w:sz w:val="28"/>
            <w:szCs w:val="28"/>
          </w:rPr>
          <w:t> </w:t>
        </w:r>
      </w:hyperlink>
      <w:r>
        <w:rPr>
          <w:sz w:val="28"/>
          <w:szCs w:val="28"/>
        </w:rPr>
        <w:t>2 к Подпрограмме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9.6. Нормативное обеспечение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реализации Подпрограммы и с учетом принятия федеральных, областных нормативных правовых актов дополнительно могут разрабатываться и приниматься иные муниципальные нормативные правовые акты, необходимые для осуществления Подпрограммы.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/>
    <w:p w:rsidR="00511BEC" w:rsidRDefault="00511BEC" w:rsidP="00511BEC">
      <w:pPr>
        <w:sectPr w:rsidR="00511BEC">
          <w:pgSz w:w="11907" w:h="16840"/>
          <w:pgMar w:top="851" w:right="851" w:bottom="709" w:left="1134" w:header="720" w:footer="720" w:gutter="0"/>
          <w:pgNumType w:start="35"/>
          <w:cols w:space="720"/>
        </w:sectPr>
      </w:pPr>
    </w:p>
    <w:p w:rsidR="00511BEC" w:rsidRDefault="00511BEC" w:rsidP="00511BEC">
      <w:pPr>
        <w:ind w:left="10800"/>
        <w:jc w:val="center"/>
      </w:pPr>
      <w:r>
        <w:lastRenderedPageBreak/>
        <w:t>Приложение № 1</w:t>
      </w:r>
    </w:p>
    <w:p w:rsidR="00511BEC" w:rsidRDefault="00511BEC" w:rsidP="00511BE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к муниципальной  подпрограмме №3 </w:t>
      </w:r>
    </w:p>
    <w:p w:rsidR="00511BEC" w:rsidRDefault="00511BEC" w:rsidP="00511BEC">
      <w:pPr>
        <w:jc w:val="center"/>
      </w:pPr>
      <w:r>
        <w:t>ЦЕЛЕВЫЕ ПОКАЗАТЕЛИ И ИНДИКАТОРЫ</w:t>
      </w:r>
    </w:p>
    <w:p w:rsidR="00511BEC" w:rsidRDefault="00511BEC" w:rsidP="00511BEC">
      <w:pPr>
        <w:jc w:val="center"/>
      </w:pPr>
      <w:r>
        <w:t>подпрограммы №3</w:t>
      </w:r>
    </w:p>
    <w:p w:rsidR="00511BEC" w:rsidRDefault="00511BEC" w:rsidP="00511BEC">
      <w:pPr>
        <w:spacing w:line="228" w:lineRule="auto"/>
        <w:ind w:firstLine="720"/>
        <w:jc w:val="center"/>
      </w:pPr>
    </w:p>
    <w:tbl>
      <w:tblPr>
        <w:tblW w:w="14820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6662"/>
        <w:gridCol w:w="1100"/>
        <w:gridCol w:w="851"/>
        <w:gridCol w:w="709"/>
        <w:gridCol w:w="850"/>
        <w:gridCol w:w="851"/>
        <w:gridCol w:w="992"/>
        <w:gridCol w:w="992"/>
        <w:gridCol w:w="1272"/>
      </w:tblGrid>
      <w:tr w:rsidR="00511BEC" w:rsidTr="00511BEC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ind w:right="-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6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Индикаторы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6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2018 год</w:t>
            </w:r>
          </w:p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2019год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год</w:t>
            </w:r>
          </w:p>
        </w:tc>
      </w:tr>
      <w:tr w:rsidR="00511BEC" w:rsidTr="00511BEC">
        <w:trPr>
          <w:trHeight w:val="2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 w:rsidP="00511BEC">
            <w:pPr>
              <w:numPr>
                <w:ilvl w:val="0"/>
                <w:numId w:val="8"/>
              </w:numPr>
              <w:tabs>
                <w:tab w:val="num" w:pos="420"/>
              </w:tabs>
              <w:spacing w:line="276" w:lineRule="auto"/>
              <w:ind w:left="170" w:firstLine="0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граждан, опрошенных в ходе мониторинга </w:t>
            </w:r>
            <w:r>
              <w:rPr>
                <w:spacing w:val="-2"/>
                <w:lang w:eastAsia="en-US"/>
              </w:rPr>
              <w:t>общественного мнения, удовлетворенных информационной</w:t>
            </w:r>
            <w:r>
              <w:rPr>
                <w:lang w:eastAsia="en-US"/>
              </w:rPr>
              <w:t xml:space="preserve"> открытостью деятельности органов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 w:rsidP="00511BEC">
            <w:pPr>
              <w:numPr>
                <w:ilvl w:val="0"/>
                <w:numId w:val="8"/>
              </w:numPr>
              <w:tabs>
                <w:tab w:val="num" w:pos="420"/>
              </w:tabs>
              <w:spacing w:line="276" w:lineRule="auto"/>
              <w:ind w:left="170" w:firstLine="0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7380"/>
              </w:tabs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мониторингов общественного мнения по вопросам проявления коррупции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мониторинг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 w:rsidP="00511BEC">
            <w:pPr>
              <w:numPr>
                <w:ilvl w:val="0"/>
                <w:numId w:val="8"/>
              </w:numPr>
              <w:tabs>
                <w:tab w:val="num" w:pos="420"/>
              </w:tabs>
              <w:spacing w:line="276" w:lineRule="auto"/>
              <w:ind w:left="170" w:firstLine="0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7380"/>
              </w:tabs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антикоррупционных мониторингов на территории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мониторинг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 w:rsidP="00511BEC">
            <w:pPr>
              <w:numPr>
                <w:ilvl w:val="0"/>
                <w:numId w:val="8"/>
              </w:numPr>
              <w:tabs>
                <w:tab w:val="num" w:pos="420"/>
              </w:tabs>
              <w:spacing w:line="276" w:lineRule="auto"/>
              <w:ind w:left="170" w:firstLine="0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7380"/>
              </w:tabs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Публикация в средствах массовой информации материалов о деятельности органов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о проводимой работе по противодействию коррупции и о реализации Программы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511BEC" w:rsidTr="00511BEC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 w:rsidP="00511BEC">
            <w:pPr>
              <w:numPr>
                <w:ilvl w:val="0"/>
                <w:numId w:val="8"/>
              </w:numPr>
              <w:tabs>
                <w:tab w:val="num" w:pos="420"/>
              </w:tabs>
              <w:spacing w:line="276" w:lineRule="auto"/>
              <w:ind w:left="170" w:firstLine="0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tabs>
                <w:tab w:val="left" w:pos="7380"/>
              </w:tabs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заседаний комиссии по противодействию коррупции в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сельском поселении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511BEC" w:rsidRDefault="00511BEC" w:rsidP="00511BEC"/>
    <w:p w:rsidR="00511BEC" w:rsidRDefault="00511BEC" w:rsidP="00511BEC"/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8"/>
          <w:szCs w:val="28"/>
        </w:rPr>
      </w:pPr>
    </w:p>
    <w:p w:rsidR="00511BEC" w:rsidRDefault="00511BEC" w:rsidP="00511BEC">
      <w:pPr>
        <w:rPr>
          <w:sz w:val="24"/>
          <w:szCs w:val="24"/>
        </w:rPr>
      </w:pPr>
    </w:p>
    <w:p w:rsidR="00511BEC" w:rsidRDefault="00511BEC" w:rsidP="00511BEC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511BEC" w:rsidRDefault="00511BEC" w:rsidP="00511BEC">
      <w:pPr>
        <w:ind w:left="1080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 подпрограмме  3 </w:t>
      </w:r>
    </w:p>
    <w:p w:rsidR="00511BEC" w:rsidRDefault="00511BEC" w:rsidP="00511BEC">
      <w:pPr>
        <w:jc w:val="center"/>
        <w:rPr>
          <w:sz w:val="28"/>
          <w:szCs w:val="28"/>
        </w:rPr>
      </w:pPr>
      <w:r>
        <w:rPr>
          <w:sz w:val="28"/>
          <w:szCs w:val="28"/>
        </w:rPr>
        <w:t>СИСТЕМА МЕРОПРИЯТИЙ,</w:t>
      </w:r>
    </w:p>
    <w:p w:rsidR="00511BEC" w:rsidRDefault="00511BEC" w:rsidP="00511BEC"/>
    <w:tbl>
      <w:tblPr>
        <w:tblW w:w="5100" w:type="pct"/>
        <w:jc w:val="center"/>
        <w:tblLayout w:type="fixed"/>
        <w:tblLook w:val="04A0" w:firstRow="1" w:lastRow="0" w:firstColumn="1" w:lastColumn="0" w:noHBand="0" w:noVBand="1"/>
      </w:tblPr>
      <w:tblGrid>
        <w:gridCol w:w="953"/>
        <w:gridCol w:w="4286"/>
        <w:gridCol w:w="1622"/>
        <w:gridCol w:w="2181"/>
        <w:gridCol w:w="857"/>
        <w:gridCol w:w="842"/>
        <w:gridCol w:w="981"/>
        <w:gridCol w:w="981"/>
        <w:gridCol w:w="981"/>
        <w:gridCol w:w="982"/>
        <w:gridCol w:w="909"/>
      </w:tblGrid>
      <w:tr w:rsidR="00511BEC" w:rsidTr="00511BEC">
        <w:trPr>
          <w:jc w:val="center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выпол</w:t>
            </w:r>
            <w:proofErr w:type="spellEnd"/>
            <w:r>
              <w:rPr>
                <w:lang w:eastAsia="en-US"/>
              </w:rPr>
              <w:t>-нения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Исполнители,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участники реализации мероприятий Программы</w:t>
            </w:r>
          </w:p>
        </w:tc>
        <w:tc>
          <w:tcPr>
            <w:tcW w:w="66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Объемы финансирования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(тыс. рублей)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66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</w:t>
            </w:r>
          </w:p>
        </w:tc>
      </w:tr>
      <w:tr w:rsidR="00511BEC" w:rsidTr="00511BEC">
        <w:trPr>
          <w:jc w:val="center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11BEC" w:rsidRDefault="00511BEC">
            <w:pPr>
              <w:rPr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2017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2018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</w:t>
            </w:r>
          </w:p>
        </w:tc>
      </w:tr>
    </w:tbl>
    <w:p w:rsidR="00511BEC" w:rsidRDefault="00511BEC" w:rsidP="00511BEC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Look w:val="04A0" w:firstRow="1" w:lastRow="0" w:firstColumn="1" w:lastColumn="0" w:noHBand="0" w:noVBand="1"/>
      </w:tblPr>
      <w:tblGrid>
        <w:gridCol w:w="948"/>
        <w:gridCol w:w="4231"/>
        <w:gridCol w:w="1609"/>
        <w:gridCol w:w="2180"/>
        <w:gridCol w:w="837"/>
        <w:gridCol w:w="838"/>
        <w:gridCol w:w="976"/>
        <w:gridCol w:w="976"/>
        <w:gridCol w:w="976"/>
        <w:gridCol w:w="977"/>
        <w:gridCol w:w="875"/>
      </w:tblGrid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 Создание комплексной системы противодействия коррупции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Разработка, утверждение и корректировка планов противодействия коррупции в органах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комиссии по противодействию коррупции в </w:t>
            </w:r>
            <w:r>
              <w:rPr>
                <w:sz w:val="18"/>
                <w:szCs w:val="18"/>
                <w:lang w:eastAsia="en-US"/>
              </w:rPr>
              <w:t>Матвеево  - Курганском</w:t>
            </w:r>
            <w:r>
              <w:rPr>
                <w:lang w:eastAsia="en-US"/>
              </w:rPr>
              <w:t xml:space="preserve"> сельском поселении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Регулярное заслушивание специалистов Администрации </w:t>
            </w:r>
            <w:r>
              <w:rPr>
                <w:sz w:val="18"/>
                <w:szCs w:val="18"/>
                <w:lang w:eastAsia="en-US"/>
              </w:rPr>
              <w:t xml:space="preserve">Матвеево  - Курганского </w:t>
            </w:r>
            <w:r>
              <w:rPr>
                <w:lang w:eastAsia="en-US"/>
              </w:rPr>
              <w:t>сельского поселения по вопросам организации работы по противодействию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Создание архива обращений граждан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 год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Анализ поступающей информации. Принятие соответствующих мер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Изучение представлений, протестов, частных определений, иной информации прокуратуры, судов, иных правоохранительных органов, о причинах и условиях, способствовавших совершению коррупционных правонарушений. Принятие соответствующих мер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координации деятельности по обслуживанию информационного ресурса, размещенного на официальном сайте в сети Интернет администрации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в части рассмотрения обращений граждан по вопросам противодействия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BEC" w:rsidRDefault="00511BEC">
            <w:pPr>
              <w:keepNext/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2. Совершенствование правового регулирования в сфере противодействия коррупции на территории </w:t>
            </w:r>
          </w:p>
          <w:p w:rsidR="00511BEC" w:rsidRDefault="00511BEC">
            <w:pPr>
              <w:keepNext/>
              <w:spacing w:line="21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Подготовка проекта решения Собрания депутатов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«Об антикоррупционном мониторинге в </w:t>
            </w:r>
            <w:r>
              <w:rPr>
                <w:sz w:val="18"/>
                <w:szCs w:val="18"/>
                <w:lang w:eastAsia="en-US"/>
              </w:rPr>
              <w:t>Матвеево  - Курганском</w:t>
            </w:r>
            <w:r>
              <w:rPr>
                <w:lang w:eastAsia="en-US"/>
              </w:rPr>
              <w:t xml:space="preserve"> сельском  поселении»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 квартал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 года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 Решение вопросов кадровой политики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Организация и осуществление контроля за соблюдением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Координация работы по проведению функциональной ротации муниципальных служащих на тех направлениях и должностях, где особенно велик риск коррупции, и создание кадрового резерва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 год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4. Антикоррупционная экспертиза нормативных правовых актов органов местного самоуправления </w:t>
            </w:r>
          </w:p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и их проектов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проведения антикоррупционной экспертизы нормативных правовых актов органов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и их проектов</w:t>
            </w:r>
          </w:p>
          <w:p w:rsidR="00511BEC" w:rsidRDefault="00511BEC">
            <w:pPr>
              <w:spacing w:line="216" w:lineRule="auto"/>
              <w:jc w:val="both"/>
              <w:rPr>
                <w:lang w:eastAsia="en-US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5. Организация проведения мониторингов общественного мнения по вопросам проявления коррупции, и эффективности мер антикоррупционной направленности, осуществляемых органами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мониторингов общественного мнения и обобщение социологических исследований о состоянии коррупции в </w:t>
            </w:r>
            <w:r>
              <w:rPr>
                <w:sz w:val="18"/>
                <w:szCs w:val="18"/>
                <w:lang w:eastAsia="en-US"/>
              </w:rPr>
              <w:t>Матвеево  - Курганском</w:t>
            </w:r>
            <w:r>
              <w:rPr>
                <w:lang w:eastAsia="en-US"/>
              </w:rPr>
              <w:t xml:space="preserve"> сельском  поселении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мониторинга и выявление коррупционных рисков, в том числе причин и условий коррупции в деятельности по размещению муниципальных заказов, устранение выявленных коррупционных рисков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антикоррупционного мониторинга в </w:t>
            </w:r>
            <w:r>
              <w:rPr>
                <w:sz w:val="18"/>
                <w:szCs w:val="18"/>
                <w:lang w:eastAsia="en-US"/>
              </w:rPr>
              <w:t>Матвеево  - Курганском</w:t>
            </w:r>
            <w:r>
              <w:rPr>
                <w:lang w:eastAsia="en-US"/>
              </w:rPr>
              <w:t xml:space="preserve"> сельском  поселении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 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Опубликование в печатных средствах массовой информации информационно-</w:t>
            </w:r>
            <w:r>
              <w:rPr>
                <w:lang w:eastAsia="en-US"/>
              </w:rPr>
              <w:lastRenderedPageBreak/>
              <w:t xml:space="preserve">аналитических материалов о реализации в </w:t>
            </w:r>
            <w:r>
              <w:rPr>
                <w:sz w:val="18"/>
                <w:szCs w:val="18"/>
                <w:lang w:eastAsia="en-US"/>
              </w:rPr>
              <w:t>Матвеево  - Курганском</w:t>
            </w:r>
            <w:r>
              <w:rPr>
                <w:lang w:eastAsia="en-US"/>
              </w:rPr>
              <w:t xml:space="preserve"> сельском поселении мероприятий по противодействию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DB5CC3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6.2.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Изучение  сборника нормативных правовых актов Российской Федерации и Ростовской области по вопросам противодействия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6.3.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постоянного обновления информации по противодействию коррупции на официальном сайте администрации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в сети Интернет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 Противодействие коррупции в сфере предпринимательства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Оказание поддержки субъектам малого и среднего предпринимательства по вопросам преодоления нормативно-правовых, </w:t>
            </w:r>
            <w:r>
              <w:rPr>
                <w:spacing w:val="-4"/>
                <w:lang w:eastAsia="en-US"/>
              </w:rPr>
              <w:t>административных и организационных барьеров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1570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Обеспечение прозрачности деятельности  органов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поселения, совершенствование правовой основы в сфере противодействия коррупции</w:t>
            </w: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Опубликование в средствах массовой информации и на официальном сайте администрации </w:t>
            </w:r>
            <w:r>
              <w:rPr>
                <w:sz w:val="18"/>
                <w:szCs w:val="18"/>
                <w:lang w:eastAsia="en-US"/>
              </w:rPr>
              <w:t xml:space="preserve">Матвеево  - Курганского </w:t>
            </w:r>
            <w:r>
              <w:rPr>
                <w:lang w:eastAsia="en-US"/>
              </w:rPr>
              <w:t xml:space="preserve">сельского поселения в сети Интернет информации о деятельности органов местного самоуправления </w:t>
            </w:r>
            <w:r>
              <w:rPr>
                <w:sz w:val="18"/>
                <w:szCs w:val="18"/>
                <w:lang w:eastAsia="en-US"/>
              </w:rPr>
              <w:t xml:space="preserve">Матвеево  - Курганского </w:t>
            </w:r>
            <w:r>
              <w:rPr>
                <w:lang w:eastAsia="en-US"/>
              </w:rPr>
              <w:t>сельского поселения в сфере противодействия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8.2.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возможности размещения физическими и юридическими лицами на официальном сайте администрации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в сети Интернет информации (жалоб) о ставших им известными фактах коррупции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8.3.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и принятие органами местного самоуправления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lang w:eastAsia="en-US"/>
              </w:rPr>
              <w:t xml:space="preserve"> сельского поселения административных регламентов предоставления гражданам и юридическим лицам муниципальных услуг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8.4.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Координация работы по приведению должностных инструкций муниципальных служащих в соответствие с принятыми административными регламентами предоставления гражданам и юридическим лицам муниципальных услуг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2014-2020 годы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</w:tr>
      <w:tr w:rsidR="00511BEC" w:rsidTr="00511BEC">
        <w:trPr>
          <w:jc w:val="center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Всего по Программе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DB5CC3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1C2D3B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1BEC" w:rsidRDefault="00511BEC">
            <w:pPr>
              <w:spacing w:line="21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</w:tr>
    </w:tbl>
    <w:p w:rsidR="00511BEC" w:rsidRDefault="00511BEC" w:rsidP="00511BEC"/>
    <w:p w:rsidR="00511BEC" w:rsidRDefault="00511BEC" w:rsidP="00511BE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BEC" w:rsidRDefault="00511BEC" w:rsidP="00511BEC">
      <w:pPr>
        <w:rPr>
          <w:color w:val="000000"/>
          <w:sz w:val="24"/>
          <w:szCs w:val="24"/>
        </w:rPr>
        <w:sectPr w:rsidR="00511BEC">
          <w:pgSz w:w="16840" w:h="11907" w:orient="landscape"/>
          <w:pgMar w:top="709" w:right="851" w:bottom="851" w:left="709" w:header="720" w:footer="720" w:gutter="0"/>
          <w:pgNumType w:start="42"/>
          <w:cols w:space="720"/>
        </w:sectPr>
      </w:pPr>
    </w:p>
    <w:p w:rsidR="00511BEC" w:rsidRDefault="00511BEC" w:rsidP="00511BEC">
      <w:pPr>
        <w:pStyle w:val="Default"/>
        <w:ind w:left="-426"/>
        <w:jc w:val="center"/>
        <w:rPr>
          <w:sz w:val="28"/>
          <w:szCs w:val="28"/>
        </w:rPr>
      </w:pPr>
      <w:r>
        <w:rPr>
          <w:sz w:val="28"/>
        </w:rPr>
        <w:lastRenderedPageBreak/>
        <w:t xml:space="preserve">10. Подпрограмма </w:t>
      </w:r>
      <w:r>
        <w:rPr>
          <w:spacing w:val="-1"/>
          <w:sz w:val="28"/>
          <w:szCs w:val="28"/>
        </w:rPr>
        <w:t xml:space="preserve">«Комплексные меры </w:t>
      </w:r>
      <w:r>
        <w:rPr>
          <w:sz w:val="28"/>
          <w:szCs w:val="28"/>
        </w:rPr>
        <w:t xml:space="preserve">противодействия злоупотреблению наркотиками и их незаконному обороту» </w:t>
      </w:r>
    </w:p>
    <w:p w:rsidR="00511BEC" w:rsidRDefault="00511BEC" w:rsidP="00511BEC">
      <w:pPr>
        <w:jc w:val="center"/>
        <w:rPr>
          <w:sz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</w:rPr>
        <w:t xml:space="preserve">10.1.Паспорт подпрограммы 4 </w:t>
      </w:r>
      <w:r>
        <w:rPr>
          <w:spacing w:val="-1"/>
          <w:sz w:val="28"/>
          <w:szCs w:val="28"/>
        </w:rPr>
        <w:t xml:space="preserve">«Комплексные меры </w:t>
      </w:r>
      <w:r>
        <w:rPr>
          <w:sz w:val="28"/>
          <w:szCs w:val="28"/>
        </w:rPr>
        <w:t>противодействия злоупотреблению наркотиками и их незаконному обороту»</w:t>
      </w:r>
    </w:p>
    <w:p w:rsidR="00511BEC" w:rsidRDefault="00511BEC" w:rsidP="00511BEC">
      <w:pPr>
        <w:jc w:val="center"/>
        <w:rPr>
          <w:sz w:val="28"/>
        </w:rPr>
      </w:pPr>
    </w:p>
    <w:tbl>
      <w:tblPr>
        <w:tblW w:w="22125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0"/>
        <w:gridCol w:w="184"/>
        <w:gridCol w:w="199"/>
        <w:gridCol w:w="184"/>
        <w:gridCol w:w="5850"/>
        <w:gridCol w:w="184"/>
        <w:gridCol w:w="5850"/>
        <w:gridCol w:w="6034"/>
      </w:tblGrid>
      <w:tr w:rsidR="00511BEC" w:rsidTr="00511BEC"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Ответственный исполнитель 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Наименование подпрограммы  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spacing w:val="-1"/>
                <w:lang w:eastAsia="en-US"/>
              </w:rPr>
              <w:t>«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Комплексные меры </w:t>
            </w:r>
            <w:r>
              <w:rPr>
                <w:sz w:val="28"/>
                <w:szCs w:val="28"/>
                <w:lang w:eastAsia="en-US"/>
              </w:rPr>
              <w:t>противодействия злоупотреблению наркотиками и их незаконному обороту» (далее – Подпрограмма)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</w:p>
        </w:tc>
      </w:tr>
      <w:tr w:rsidR="00511BEC" w:rsidTr="00511BEC">
        <w:trPr>
          <w:gridAfter w:val="2"/>
          <w:wAfter w:w="11884" w:type="dxa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Участники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Администрация  Матвеево  - Курганского сельского поселения</w:t>
            </w:r>
          </w:p>
        </w:tc>
      </w:tr>
      <w:tr w:rsidR="00511BEC" w:rsidTr="00511BEC">
        <w:trPr>
          <w:gridAfter w:val="2"/>
          <w:wAfter w:w="11884" w:type="dxa"/>
          <w:trHeight w:val="197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Цели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5"/>
                <w:sz w:val="28"/>
                <w:szCs w:val="28"/>
                <w:lang w:eastAsia="en-US"/>
              </w:rPr>
              <w:t xml:space="preserve">снижение уровня заболеваемости населения  синдромом зависимости от наркотиков, создание условий для приостановления роста </w:t>
            </w: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злоупотребления наркотиками и их незаконного оборота, сокращение распространения </w:t>
            </w:r>
            <w:r>
              <w:rPr>
                <w:color w:val="000000"/>
                <w:spacing w:val="-6"/>
                <w:sz w:val="28"/>
                <w:szCs w:val="28"/>
                <w:lang w:eastAsia="en-US"/>
              </w:rPr>
              <w:t>наркомании и связанных с ней преступности и правонарушений.</w:t>
            </w:r>
          </w:p>
        </w:tc>
      </w:tr>
      <w:tr w:rsidR="00511BEC" w:rsidTr="00511BEC">
        <w:trPr>
          <w:gridAfter w:val="2"/>
          <w:wAfter w:w="11884" w:type="dxa"/>
          <w:trHeight w:val="197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Задачи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Целевые индикаторы и показатели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3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профилактика распространения наркомании и связанных с ней </w:t>
            </w:r>
            <w:r>
              <w:rPr>
                <w:color w:val="000000"/>
                <w:spacing w:val="-3"/>
                <w:sz w:val="28"/>
                <w:szCs w:val="28"/>
                <w:lang w:eastAsia="en-US"/>
              </w:rPr>
              <w:t>правонарушений: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3"/>
                <w:sz w:val="28"/>
                <w:szCs w:val="28"/>
                <w:lang w:eastAsia="en-US"/>
              </w:rPr>
              <w:t xml:space="preserve">  уничтожение природной сырьевой базы для изготовления наркотиков на землях муниципального образования;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развитие информационно-пропагандистской работы;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1"/>
                <w:sz w:val="28"/>
                <w:szCs w:val="28"/>
                <w:lang w:eastAsia="en-US"/>
              </w:rPr>
              <w:t xml:space="preserve">совершенствование межведомственного сотрудничества в области противодействия </w:t>
            </w: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злоупотреблению наркотиками и их незаконному обороту.</w:t>
            </w:r>
          </w:p>
          <w:p w:rsidR="00511BEC" w:rsidRDefault="00511BEC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противодействие злоупотреблению наркотиками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и их незаконному обороту в жилом секторе;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противодействие злоупотреблению наркотиками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7"/>
                <w:sz w:val="28"/>
                <w:szCs w:val="28"/>
                <w:lang w:eastAsia="en-US"/>
              </w:rPr>
              <w:t>и их незаконному обороту в местах досуга;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популяризация здорового образа жизни;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6"/>
                <w:sz w:val="28"/>
                <w:szCs w:val="28"/>
                <w:lang w:eastAsia="en-US"/>
              </w:rPr>
              <w:t xml:space="preserve">проведение мероприятий </w:t>
            </w:r>
            <w:proofErr w:type="spellStart"/>
            <w:r>
              <w:rPr>
                <w:color w:val="000000"/>
                <w:spacing w:val="-6"/>
                <w:sz w:val="28"/>
                <w:szCs w:val="28"/>
                <w:lang w:eastAsia="en-US"/>
              </w:rPr>
              <w:t>общепрофилактической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направленности;</w:t>
            </w:r>
          </w:p>
          <w:p w:rsidR="00511BEC" w:rsidRDefault="00511BEC">
            <w:pPr>
              <w:pStyle w:val="s13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снижение доступности наркотиков в целях незаконного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потребления</w:t>
            </w:r>
          </w:p>
        </w:tc>
      </w:tr>
      <w:tr w:rsidR="00511BEC" w:rsidTr="00511BEC">
        <w:trPr>
          <w:gridAfter w:val="2"/>
          <w:wAfter w:w="11884" w:type="dxa"/>
          <w:trHeight w:val="197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pStyle w:val="Default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Этапы и сроки реализации подпрограммы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2014 - 2020  годы    этапы реализации подпрограммы не выделяются                         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11BEC" w:rsidTr="00511BEC">
        <w:trPr>
          <w:gridAfter w:val="2"/>
          <w:wAfter w:w="11884" w:type="dxa"/>
          <w:trHeight w:val="197"/>
        </w:trPr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Ресурсное обеспечение подпрограммы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Ожидаемые  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результаты реализации</w:t>
            </w:r>
          </w:p>
          <w:p w:rsidR="00511BEC" w:rsidRDefault="00511BEC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подпрограммы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11BEC" w:rsidRDefault="00511BEC">
            <w:pPr>
              <w:spacing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–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r>
              <w:rPr>
                <w:sz w:val="28"/>
                <w:lang w:eastAsia="en-US"/>
              </w:rPr>
              <w:t>Матвеево  - Курганского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поселения:</w:t>
            </w:r>
          </w:p>
          <w:p w:rsidR="00511BEC" w:rsidRDefault="00F511E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 –</w:t>
            </w:r>
            <w:r w:rsidR="00DB5CC3">
              <w:rPr>
                <w:sz w:val="28"/>
                <w:szCs w:val="28"/>
                <w:lang w:eastAsia="en-US"/>
              </w:rPr>
              <w:t>5,2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2014 год –    -  </w:t>
            </w:r>
          </w:p>
          <w:p w:rsidR="00511BEC" w:rsidRDefault="00F511E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2015 год – -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2016 год – </w:t>
            </w:r>
            <w:r w:rsidR="00F511E9">
              <w:rPr>
                <w:sz w:val="28"/>
                <w:szCs w:val="28"/>
                <w:lang w:eastAsia="en-US"/>
              </w:rPr>
              <w:t xml:space="preserve">- 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2017</w:t>
            </w:r>
            <w:r w:rsidR="00F511E9">
              <w:rPr>
                <w:sz w:val="28"/>
                <w:szCs w:val="28"/>
                <w:lang w:eastAsia="en-US"/>
              </w:rPr>
              <w:t xml:space="preserve"> год – 2,0</w:t>
            </w:r>
            <w:r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F511E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2018 год – </w:t>
            </w:r>
            <w:r w:rsidR="00DB5CC3">
              <w:rPr>
                <w:sz w:val="28"/>
                <w:szCs w:val="28"/>
                <w:lang w:eastAsia="en-US"/>
              </w:rPr>
              <w:t>0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F511E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2019 год – 2,2</w:t>
            </w:r>
            <w:r w:rsidR="00511BEC">
              <w:rPr>
                <w:sz w:val="28"/>
                <w:szCs w:val="28"/>
                <w:lang w:eastAsia="en-US"/>
              </w:rPr>
              <w:t xml:space="preserve"> тыс. рублей;</w:t>
            </w:r>
          </w:p>
          <w:p w:rsidR="00511BEC" w:rsidRDefault="00511B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2020 год – 1,0 тыс. рублей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приостановление роста злоупотребления наркотиками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и их незаконного оборота, а в перспективе - постепенное сокращение наркомании и связанной с ней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преступности;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рост количества подростков и молодежи, занятых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общественно полезной деятельностью;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"/>
                <w:sz w:val="28"/>
                <w:szCs w:val="28"/>
                <w:lang w:eastAsia="en-US"/>
              </w:rPr>
              <w:t>увеличение доли населения, занимающегося регулярно физической культурой и спортом;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511BEC" w:rsidRDefault="00511BEC" w:rsidP="00511BEC">
      <w:pPr>
        <w:jc w:val="center"/>
        <w:rPr>
          <w:sz w:val="28"/>
          <w:szCs w:val="28"/>
        </w:rPr>
      </w:pP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10.2.Характеристика сферы реализации подпрограммы </w:t>
      </w:r>
      <w:r>
        <w:rPr>
          <w:spacing w:val="-1"/>
          <w:sz w:val="28"/>
          <w:szCs w:val="28"/>
        </w:rPr>
        <w:t xml:space="preserve">«Комплексные меры </w:t>
      </w:r>
      <w:r>
        <w:rPr>
          <w:sz w:val="28"/>
          <w:szCs w:val="28"/>
        </w:rPr>
        <w:t>противодействия злоупотреблению наркотиками и их незаконному обороту»</w:t>
      </w:r>
    </w:p>
    <w:p w:rsidR="00511BEC" w:rsidRDefault="00511BEC" w:rsidP="00511BEC">
      <w:pPr>
        <w:pStyle w:val="Default"/>
        <w:jc w:val="center"/>
        <w:rPr>
          <w:sz w:val="28"/>
          <w:szCs w:val="28"/>
        </w:rPr>
      </w:pPr>
    </w:p>
    <w:p w:rsidR="00511BEC" w:rsidRDefault="00511BEC" w:rsidP="00511BE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носит ярко выраженный социальный характер, имеет общественную и проблемно-ориентированную профилактическую направленность. Результаты реализации ее мероприятий будут оказывать влияние на различные стороны жизни общества на протяжении </w:t>
      </w:r>
      <w:r>
        <w:rPr>
          <w:color w:val="000000"/>
          <w:spacing w:val="-2"/>
          <w:sz w:val="28"/>
          <w:szCs w:val="28"/>
        </w:rPr>
        <w:t>длительного времени.</w:t>
      </w:r>
    </w:p>
    <w:p w:rsidR="00511BEC" w:rsidRDefault="00511BEC" w:rsidP="00511BEC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Реализация Программы будет способствовать сокращению незаконного оборота наркотиков</w:t>
      </w:r>
      <w:r>
        <w:rPr>
          <w:color w:val="000000"/>
          <w:sz w:val="28"/>
          <w:szCs w:val="28"/>
        </w:rPr>
        <w:t xml:space="preserve">. Принятие мер по пресечению наркоторговли из квартир, ликвидации </w:t>
      </w:r>
      <w:proofErr w:type="spellStart"/>
      <w:r>
        <w:rPr>
          <w:color w:val="000000"/>
          <w:sz w:val="28"/>
          <w:szCs w:val="28"/>
        </w:rPr>
        <w:t>наркопритонов</w:t>
      </w:r>
      <w:proofErr w:type="spellEnd"/>
      <w:r>
        <w:rPr>
          <w:color w:val="000000"/>
          <w:sz w:val="28"/>
          <w:szCs w:val="28"/>
        </w:rPr>
        <w:t xml:space="preserve">, превентивному пресечению </w:t>
      </w:r>
      <w:r>
        <w:rPr>
          <w:color w:val="000000"/>
          <w:spacing w:val="-1"/>
          <w:sz w:val="28"/>
          <w:szCs w:val="28"/>
        </w:rPr>
        <w:t xml:space="preserve">незаконного потребления или сбыта наркотиков в образовательных учреждениях, в общественных местах приведет к снижению количества лиц, впервые пробующих наркотики, общему сокращению </w:t>
      </w:r>
      <w:r>
        <w:rPr>
          <w:color w:val="000000"/>
          <w:spacing w:val="-4"/>
          <w:sz w:val="28"/>
          <w:szCs w:val="28"/>
        </w:rPr>
        <w:t>их потребления.</w:t>
      </w:r>
    </w:p>
    <w:p w:rsidR="00511BEC" w:rsidRDefault="00511BEC" w:rsidP="00511BEC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На повышение гражданской ответственности общества, распространение мировоззрения неприятия наркотиков направлены информационно-</w:t>
      </w:r>
      <w:r>
        <w:rPr>
          <w:color w:val="000000"/>
          <w:sz w:val="28"/>
          <w:szCs w:val="28"/>
        </w:rPr>
        <w:lastRenderedPageBreak/>
        <w:t xml:space="preserve">пропагандистская работа и воспитательная </w:t>
      </w:r>
      <w:r>
        <w:rPr>
          <w:color w:val="000000"/>
          <w:spacing w:val="6"/>
          <w:sz w:val="28"/>
          <w:szCs w:val="28"/>
        </w:rPr>
        <w:t xml:space="preserve">работа с детьми и подростками, формирование жизненных навыков у учащихся, а также </w:t>
      </w:r>
      <w:r>
        <w:rPr>
          <w:color w:val="000000"/>
          <w:spacing w:val="-1"/>
          <w:sz w:val="28"/>
          <w:szCs w:val="28"/>
        </w:rPr>
        <w:t>пропаганда здорового образа жизни.</w:t>
      </w:r>
    </w:p>
    <w:p w:rsidR="00511BEC" w:rsidRDefault="00511BEC" w:rsidP="00511BEC">
      <w:pPr>
        <w:shd w:val="clear" w:color="auto" w:fill="FFFFFF"/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Реальную эффективность реализации Программы позволит оценить результат  проведения мониторинга общественного мнения.</w:t>
      </w:r>
    </w:p>
    <w:p w:rsidR="00511BEC" w:rsidRDefault="00511BEC" w:rsidP="00511BE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10.3.Цели, задачи и показатели(индикаторы) основные ожидаемые конечные результаты, сроки и этапы реализации подпрограммы</w:t>
      </w:r>
    </w:p>
    <w:p w:rsidR="00511BEC" w:rsidRDefault="00511BEC" w:rsidP="00511BEC">
      <w:pPr>
        <w:rPr>
          <w:sz w:val="28"/>
        </w:rPr>
      </w:pPr>
    </w:p>
    <w:p w:rsidR="00511BEC" w:rsidRDefault="00511BEC" w:rsidP="00511BE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Главными целями Подпрограммы являются снижение уровня заболеваемости населения  синдромом зависимости от наркотиков, создание условий для приостановления роста </w:t>
      </w:r>
      <w:r>
        <w:rPr>
          <w:color w:val="000000"/>
          <w:spacing w:val="2"/>
          <w:sz w:val="28"/>
          <w:szCs w:val="28"/>
        </w:rPr>
        <w:t xml:space="preserve">злоупотребления наркотиками и их незаконного оборота, сокращение распространения </w:t>
      </w:r>
      <w:r>
        <w:rPr>
          <w:color w:val="000000"/>
          <w:spacing w:val="-6"/>
          <w:sz w:val="28"/>
          <w:szCs w:val="28"/>
        </w:rPr>
        <w:t>наркомании и связанных с ней преступности и правонарушений.</w:t>
      </w:r>
    </w:p>
    <w:p w:rsidR="00511BEC" w:rsidRDefault="00511BEC" w:rsidP="00511BE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предстоит решать следующие основные задачи и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проводить работу по профилактике распространения наркомании и связанных с ней </w:t>
      </w:r>
      <w:r>
        <w:rPr>
          <w:color w:val="000000"/>
          <w:spacing w:val="-3"/>
          <w:sz w:val="28"/>
          <w:szCs w:val="28"/>
        </w:rPr>
        <w:t>правонарушений:</w:t>
      </w:r>
    </w:p>
    <w:p w:rsidR="00511BEC" w:rsidRDefault="00511BEC" w:rsidP="00511BE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уничтожение природной сырьевой базы для изготовления наркотиков на землях муниципального образования;</w:t>
      </w:r>
    </w:p>
    <w:p w:rsidR="00511BEC" w:rsidRDefault="00511BEC" w:rsidP="00511BE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развитие информационно-пропагандистской работы;</w:t>
      </w:r>
    </w:p>
    <w:p w:rsidR="00511BEC" w:rsidRDefault="00511BEC" w:rsidP="00511BE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совершенствование межведомственного сотрудничества в области противодействия </w:t>
      </w:r>
      <w:r>
        <w:rPr>
          <w:color w:val="000000"/>
          <w:spacing w:val="-1"/>
          <w:sz w:val="28"/>
          <w:szCs w:val="28"/>
        </w:rPr>
        <w:t>злоупотреблению наркотиками и их незаконному обороту.</w:t>
      </w:r>
    </w:p>
    <w:p w:rsidR="00511BEC" w:rsidRDefault="00511BEC" w:rsidP="00511BEC">
      <w:pPr>
        <w:shd w:val="clear" w:color="auto" w:fill="FFFFFF"/>
        <w:jc w:val="both"/>
        <w:rPr>
          <w:b/>
          <w:bCs/>
          <w:color w:val="000000"/>
          <w:spacing w:val="-3"/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Характеристика основных мероприятий подпрограммы</w:t>
      </w:r>
    </w:p>
    <w:p w:rsidR="00511BEC" w:rsidRDefault="00511BEC" w:rsidP="00511BEC">
      <w:pPr>
        <w:pStyle w:val="ConsNormal"/>
        <w:spacing w:line="230" w:lineRule="auto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11BEC" w:rsidRDefault="00511BEC" w:rsidP="00511BE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Мероприятия, предлагаемые к реализации и направленные на решение задач Подпрограммы, с указанием финансовых ресурсов и сроков, необходимых для их реализации, приведены в </w:t>
      </w:r>
      <w:hyperlink r:id="rId9" w:anchor="sub_1200" w:history="1">
        <w:r>
          <w:rPr>
            <w:rStyle w:val="afb"/>
            <w:color w:val="000000"/>
            <w:sz w:val="28"/>
            <w:szCs w:val="28"/>
          </w:rPr>
          <w:t xml:space="preserve">приложении </w:t>
        </w:r>
      </w:hyperlink>
      <w:r>
        <w:rPr>
          <w:sz w:val="28"/>
          <w:szCs w:val="28"/>
        </w:rPr>
        <w:t xml:space="preserve"> к Подпрограмме.</w:t>
      </w:r>
    </w:p>
    <w:p w:rsidR="00511BEC" w:rsidRDefault="00511BEC" w:rsidP="00511BEC">
      <w:pPr>
        <w:ind w:firstLine="720"/>
        <w:jc w:val="both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10.5. Информация по ресурсному обеспечению подпрограммы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8"/>
          <w:szCs w:val="28"/>
        </w:rPr>
      </w:pP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Подпрограммы осуществляется за счет средств местного бюджета в объемах, предусмотренных Программой и утвержденных Решением Собрания депутатов </w:t>
      </w:r>
      <w:r>
        <w:rPr>
          <w:sz w:val="28"/>
        </w:rPr>
        <w:t>Матвеево  - Курганского</w:t>
      </w:r>
      <w:r>
        <w:rPr>
          <w:sz w:val="28"/>
          <w:szCs w:val="28"/>
        </w:rPr>
        <w:t xml:space="preserve"> сельского поселения о бюджете сельского поселения на очередной финансовый год.</w:t>
      </w:r>
    </w:p>
    <w:p w:rsidR="00511BEC" w:rsidRDefault="00511BEC" w:rsidP="00511BEC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средств местного бюджета, необходимый для финансирования подпрограммы, составляет всего на 2014 – 2020 годы – </w:t>
      </w:r>
      <w:r w:rsidR="00DB5CC3">
        <w:rPr>
          <w:sz w:val="28"/>
          <w:szCs w:val="28"/>
        </w:rPr>
        <w:t>5,2</w:t>
      </w:r>
      <w:r>
        <w:rPr>
          <w:color w:val="FF0000"/>
          <w:sz w:val="28"/>
          <w:szCs w:val="28"/>
        </w:rPr>
        <w:t> </w:t>
      </w:r>
      <w:r>
        <w:rPr>
          <w:sz w:val="28"/>
          <w:szCs w:val="28"/>
        </w:rPr>
        <w:t>тыс. рублей,</w:t>
      </w:r>
      <w:r>
        <w:rPr>
          <w:sz w:val="28"/>
          <w:szCs w:val="28"/>
        </w:rPr>
        <w:br/>
        <w:t xml:space="preserve"> в том числе по годам реализации: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   -  </w:t>
      </w:r>
    </w:p>
    <w:p w:rsidR="00511BEC" w:rsidRDefault="00F511E9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 –  -</w:t>
      </w:r>
    </w:p>
    <w:p w:rsidR="00511BEC" w:rsidRDefault="00F511E9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 – -</w:t>
      </w:r>
    </w:p>
    <w:p w:rsidR="00511BEC" w:rsidRDefault="00F511E9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 – 2,0</w:t>
      </w:r>
      <w:r w:rsidR="00511BEC">
        <w:rPr>
          <w:sz w:val="28"/>
          <w:szCs w:val="28"/>
        </w:rPr>
        <w:t xml:space="preserve"> тыс. рублей;</w:t>
      </w:r>
    </w:p>
    <w:p w:rsidR="00511BEC" w:rsidRDefault="00F511E9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DB5CC3">
        <w:rPr>
          <w:sz w:val="28"/>
          <w:szCs w:val="28"/>
        </w:rPr>
        <w:t xml:space="preserve">0   </w:t>
      </w:r>
      <w:r w:rsidR="00511BEC">
        <w:rPr>
          <w:sz w:val="28"/>
          <w:szCs w:val="28"/>
        </w:rPr>
        <w:t xml:space="preserve"> тыс. рублей;</w:t>
      </w:r>
    </w:p>
    <w:p w:rsidR="00511BEC" w:rsidRDefault="00F511E9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– 2,2</w:t>
      </w:r>
      <w:r w:rsidR="00511BEC">
        <w:rPr>
          <w:sz w:val="28"/>
          <w:szCs w:val="28"/>
        </w:rPr>
        <w:t xml:space="preserve"> тыс. рублей;</w:t>
      </w:r>
    </w:p>
    <w:p w:rsidR="00511BEC" w:rsidRDefault="00511BEC" w:rsidP="00511BEC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– 1,0 тыс. рублей</w:t>
      </w:r>
    </w:p>
    <w:p w:rsidR="00511BEC" w:rsidRDefault="00511BEC" w:rsidP="00511BEC">
      <w:pPr>
        <w:shd w:val="clear" w:color="auto" w:fill="FFFFFF"/>
        <w:ind w:firstLine="567"/>
        <w:jc w:val="right"/>
        <w:rPr>
          <w:color w:val="000000"/>
          <w:spacing w:val="-5"/>
          <w:sz w:val="24"/>
          <w:szCs w:val="24"/>
        </w:rPr>
      </w:pPr>
    </w:p>
    <w:p w:rsidR="00511BEC" w:rsidRDefault="00511BEC" w:rsidP="00511BEC">
      <w:pPr>
        <w:shd w:val="clear" w:color="auto" w:fill="FFFFFF"/>
        <w:ind w:firstLine="567"/>
        <w:jc w:val="right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Приложение</w:t>
      </w:r>
    </w:p>
    <w:p w:rsidR="00511BEC" w:rsidRDefault="00511BEC" w:rsidP="00511BEC">
      <w:pPr>
        <w:shd w:val="clear" w:color="auto" w:fill="FFFFFF"/>
        <w:ind w:firstLine="567"/>
        <w:jc w:val="right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к Подпрограмме</w:t>
      </w:r>
    </w:p>
    <w:p w:rsidR="00511BEC" w:rsidRDefault="00511BEC" w:rsidP="00511BEC">
      <w:pPr>
        <w:shd w:val="clear" w:color="auto" w:fill="FFFFFF"/>
        <w:jc w:val="right"/>
        <w:rPr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«Комплексные меры противодействия</w:t>
      </w:r>
    </w:p>
    <w:p w:rsidR="00511BEC" w:rsidRDefault="00511BEC" w:rsidP="00511BEC">
      <w:pPr>
        <w:shd w:val="clear" w:color="auto" w:fill="FFFFFF"/>
        <w:jc w:val="right"/>
        <w:rPr>
          <w:bCs/>
          <w:color w:val="000000"/>
          <w:spacing w:val="-2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 xml:space="preserve"> злоупотреблению наркотиками </w:t>
      </w:r>
    </w:p>
    <w:p w:rsidR="00511BEC" w:rsidRDefault="00511BEC" w:rsidP="00511BEC">
      <w:pPr>
        <w:shd w:val="clear" w:color="auto" w:fill="FFFFFF"/>
        <w:jc w:val="right"/>
        <w:rPr>
          <w:color w:val="000000"/>
          <w:sz w:val="22"/>
          <w:szCs w:val="22"/>
        </w:rPr>
      </w:pPr>
      <w:r>
        <w:rPr>
          <w:bCs/>
          <w:color w:val="000000"/>
          <w:spacing w:val="-2"/>
          <w:sz w:val="22"/>
          <w:szCs w:val="22"/>
        </w:rPr>
        <w:t>и их незаконному обороту»</w:t>
      </w:r>
    </w:p>
    <w:p w:rsidR="00511BEC" w:rsidRDefault="00511BEC" w:rsidP="00511BEC">
      <w:pPr>
        <w:shd w:val="clear" w:color="auto" w:fill="FFFFFF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:rsidR="00511BEC" w:rsidRDefault="00511BEC" w:rsidP="00511BEC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bCs/>
          <w:color w:val="000000"/>
          <w:spacing w:val="-2"/>
          <w:sz w:val="28"/>
          <w:szCs w:val="28"/>
        </w:rPr>
        <w:t>Мероприятия по реализации  подпрограммы «Комплексные меры противодействия злоупотреблению наркотиками и их незаконному обороту»</w:t>
      </w:r>
    </w:p>
    <w:p w:rsidR="00511BEC" w:rsidRDefault="00511BEC" w:rsidP="00511BEC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tbl>
      <w:tblPr>
        <w:tblW w:w="10485" w:type="dxa"/>
        <w:tblInd w:w="-41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0"/>
        <w:gridCol w:w="3068"/>
        <w:gridCol w:w="985"/>
        <w:gridCol w:w="1358"/>
        <w:gridCol w:w="49"/>
        <w:gridCol w:w="11"/>
        <w:gridCol w:w="1040"/>
        <w:gridCol w:w="140"/>
        <w:gridCol w:w="1039"/>
        <w:gridCol w:w="1072"/>
        <w:gridCol w:w="8"/>
        <w:gridCol w:w="979"/>
        <w:gridCol w:w="14"/>
        <w:gridCol w:w="52"/>
      </w:tblGrid>
      <w:tr w:rsidR="00511BEC" w:rsidTr="00511BEC">
        <w:trPr>
          <w:gridAfter w:val="1"/>
          <w:wAfter w:w="52" w:type="dxa"/>
          <w:trHeight w:hRule="exact" w:val="327"/>
        </w:trPr>
        <w:tc>
          <w:tcPr>
            <w:tcW w:w="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pacing w:val="-16"/>
                <w:sz w:val="22"/>
                <w:szCs w:val="22"/>
                <w:lang w:eastAsia="en-US"/>
              </w:rPr>
              <w:t>п/п</w:t>
            </w: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Наименование мероприятия</w:t>
            </w: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 xml:space="preserve">Срок </w:t>
            </w:r>
            <w:proofErr w:type="spellStart"/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>исполне</w:t>
            </w:r>
            <w:proofErr w:type="spellEnd"/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-11"/>
                <w:sz w:val="22"/>
                <w:szCs w:val="22"/>
                <w:lang w:eastAsia="en-US"/>
              </w:rPr>
              <w:t>ния</w:t>
            </w:r>
            <w:proofErr w:type="spellEnd"/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6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Исполнител</w:t>
            </w:r>
            <w:r>
              <w:rPr>
                <w:color w:val="000000"/>
                <w:spacing w:val="-16"/>
                <w:sz w:val="22"/>
                <w:szCs w:val="22"/>
                <w:lang w:eastAsia="en-US"/>
              </w:rPr>
              <w:t xml:space="preserve">и, 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соисполните</w:t>
            </w:r>
            <w:proofErr w:type="spellEnd"/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pacing w:val="-9"/>
                <w:sz w:val="22"/>
                <w:szCs w:val="22"/>
                <w:lang w:eastAsia="en-US"/>
              </w:rPr>
              <w:t xml:space="preserve">пи, </w:t>
            </w: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участники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реализации </w:t>
            </w: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меро</w:t>
            </w: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softHyphen/>
            </w:r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>приятия</w:t>
            </w: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11BEC" w:rsidRDefault="00511BE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             Объем финансирования</w:t>
            </w:r>
          </w:p>
        </w:tc>
      </w:tr>
      <w:tr w:rsidR="00511BEC" w:rsidTr="00511BEC">
        <w:trPr>
          <w:gridAfter w:val="1"/>
          <w:wAfter w:w="52" w:type="dxa"/>
          <w:trHeight w:val="537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29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gridAfter w:val="1"/>
          <w:wAfter w:w="52" w:type="dxa"/>
          <w:trHeight w:hRule="exact" w:val="572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2014-2016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2017-2018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2020</w:t>
            </w:r>
          </w:p>
        </w:tc>
      </w:tr>
      <w:tr w:rsidR="00511BEC" w:rsidTr="00511BEC">
        <w:trPr>
          <w:gridAfter w:val="1"/>
          <w:wAfter w:w="52" w:type="dxa"/>
          <w:trHeight w:hRule="exact" w:val="283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 Организационно-управленческие меры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gridAfter w:val="1"/>
          <w:wAfter w:w="52" w:type="dxa"/>
          <w:trHeight w:hRule="exact" w:val="1239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Проведение мониторинга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распространенности </w:t>
            </w: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наркотиков и злоупотребления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наркотиками на территории  </w:t>
            </w:r>
            <w:r>
              <w:rPr>
                <w:sz w:val="18"/>
                <w:szCs w:val="18"/>
                <w:lang w:eastAsia="en-US"/>
              </w:rPr>
              <w:t>Матвеево  - Курганского</w:t>
            </w:r>
            <w:r>
              <w:rPr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сельского поселения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МУК Централизованная клубная </w:t>
            </w:r>
          </w:p>
        </w:tc>
        <w:tc>
          <w:tcPr>
            <w:tcW w:w="42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Выделения средств не </w:t>
            </w:r>
            <w:r>
              <w:rPr>
                <w:color w:val="000000"/>
                <w:sz w:val="22"/>
                <w:szCs w:val="22"/>
                <w:lang w:eastAsia="en-US"/>
              </w:rPr>
              <w:t>требуется</w:t>
            </w:r>
          </w:p>
        </w:tc>
      </w:tr>
      <w:tr w:rsidR="00511BEC" w:rsidTr="00511BEC">
        <w:trPr>
          <w:gridAfter w:val="2"/>
          <w:wAfter w:w="66" w:type="dxa"/>
          <w:trHeight w:hRule="exact" w:val="2196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Осуществление информационно-пропагандистской деятельности, направленной на профилактику наркомании и пропаганду здорового образа жизни ( изготовление буклетов, информационных листков)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 xml:space="preserve">Инспектор 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Матвеево – Курганского с/п  по моб.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F511E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DB5C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F511E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8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8"/>
                <w:sz w:val="22"/>
                <w:szCs w:val="22"/>
                <w:lang w:eastAsia="en-US"/>
              </w:rPr>
              <w:t>1,0</w:t>
            </w:r>
          </w:p>
        </w:tc>
      </w:tr>
      <w:tr w:rsidR="00511BEC" w:rsidTr="00511BEC">
        <w:trPr>
          <w:gridAfter w:val="1"/>
          <w:wAfter w:w="52" w:type="dxa"/>
          <w:trHeight w:hRule="exact" w:val="1995"/>
        </w:trPr>
        <w:tc>
          <w:tcPr>
            <w:tcW w:w="6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30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Участие специалистов по делам молодежи в проведении районных семинарах и мероприятиях по проблемам наркомании</w:t>
            </w:r>
          </w:p>
        </w:tc>
        <w:tc>
          <w:tcPr>
            <w:tcW w:w="9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Матвеево – Курганского с/п  </w:t>
            </w:r>
          </w:p>
        </w:tc>
        <w:tc>
          <w:tcPr>
            <w:tcW w:w="429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Выделения средств не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требуется</w:t>
            </w:r>
          </w:p>
        </w:tc>
      </w:tr>
      <w:tr w:rsidR="00511BEC" w:rsidTr="00511BEC">
        <w:trPr>
          <w:gridAfter w:val="1"/>
          <w:wAfter w:w="52" w:type="dxa"/>
          <w:trHeight w:val="80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11BEC" w:rsidRDefault="00511BE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03" w:type="dxa"/>
            <w:gridSpan w:val="8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gridAfter w:val="1"/>
          <w:wAfter w:w="52" w:type="dxa"/>
          <w:trHeight w:val="1989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7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Организация проведения информационно-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пропагандистских, спортивных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и культурно-массовых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мероприятий, посвященных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международному дню борьбы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с наркоманией и незаконному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обороту наркотиков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МУК «Централизованная клубная система» 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gridAfter w:val="1"/>
          <w:wAfter w:w="52" w:type="dxa"/>
          <w:trHeight w:val="634"/>
        </w:trPr>
        <w:tc>
          <w:tcPr>
            <w:tcW w:w="1043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7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7"/>
                <w:sz w:val="22"/>
                <w:szCs w:val="22"/>
                <w:lang w:eastAsia="en-US"/>
              </w:rPr>
              <w:t>2. Противодействие злоупотреблению наркотиками и их незаконному обороту в жилом секторе</w:t>
            </w:r>
          </w:p>
        </w:tc>
      </w:tr>
      <w:tr w:rsidR="00511BEC" w:rsidTr="00511BEC">
        <w:trPr>
          <w:gridAfter w:val="1"/>
          <w:wAfter w:w="52" w:type="dxa"/>
          <w:trHeight w:hRule="exact" w:val="1999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2.1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Агитационная и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разъяснительная работа с</w:t>
            </w:r>
            <w:r>
              <w:rPr>
                <w:color w:val="000000"/>
                <w:spacing w:val="-13"/>
                <w:sz w:val="22"/>
                <w:szCs w:val="22"/>
                <w:lang w:eastAsia="en-US"/>
              </w:rPr>
              <w:t xml:space="preserve"> населением  о вреде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наркомании в ходе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проведения сходов граждан и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отчетов перед населением с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привлечением работников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системы здравоохранения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администрация с/п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Выделения средств не </w:t>
            </w:r>
            <w:r>
              <w:rPr>
                <w:color w:val="000000"/>
                <w:spacing w:val="1"/>
                <w:sz w:val="22"/>
                <w:szCs w:val="22"/>
                <w:lang w:eastAsia="en-US"/>
              </w:rPr>
              <w:t>требуется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511BEC" w:rsidTr="00511BEC">
        <w:trPr>
          <w:gridAfter w:val="1"/>
          <w:wAfter w:w="52" w:type="dxa"/>
          <w:trHeight w:hRule="exact" w:val="183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Обеспечение исполнения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требований законодательства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Российской Федерации и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Ростовской области в части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запрета продажи алкогольных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напитков и табачных изделий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несовершеннолетним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 администрация с/п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Выделения средств не</w:t>
            </w: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требуется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511BEC" w:rsidTr="00511BEC">
        <w:trPr>
          <w:gridAfter w:val="1"/>
          <w:wAfter w:w="52" w:type="dxa"/>
          <w:trHeight w:val="592"/>
        </w:trPr>
        <w:tc>
          <w:tcPr>
            <w:tcW w:w="1043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3. Противодействие злоупотреблению наркотиками и их незаконному обороту в местах досуга</w:t>
            </w:r>
          </w:p>
        </w:tc>
      </w:tr>
      <w:tr w:rsidR="00511BEC" w:rsidTr="00511BEC">
        <w:trPr>
          <w:gridAfter w:val="1"/>
          <w:wAfter w:w="52" w:type="dxa"/>
          <w:trHeight w:val="1925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Проведение оперативно-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профилактических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мероприятий по недопущению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распространения и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употребления наркотиков в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местах массового отдыха.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администрация с/п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Выделения средств не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требуется</w:t>
            </w:r>
          </w:p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511BEC" w:rsidTr="00511BEC">
        <w:trPr>
          <w:gridAfter w:val="1"/>
          <w:wAfter w:w="52" w:type="dxa"/>
          <w:trHeight w:val="480"/>
        </w:trPr>
        <w:tc>
          <w:tcPr>
            <w:tcW w:w="1043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-4"/>
                <w:sz w:val="22"/>
                <w:szCs w:val="22"/>
                <w:lang w:eastAsia="en-US"/>
              </w:rPr>
              <w:t>4. Популяризация здорового образа жизни</w:t>
            </w:r>
          </w:p>
        </w:tc>
      </w:tr>
      <w:tr w:rsidR="00511BEC" w:rsidTr="00511BEC">
        <w:trPr>
          <w:gridAfter w:val="1"/>
          <w:wAfter w:w="52" w:type="dxa"/>
          <w:trHeight w:val="1215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Организация летнего отдыха и оздоровления детей школьного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возраста и учащихся поселения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 МУК «Централизованная клубная система» </w:t>
            </w:r>
          </w:p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администрация с/п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8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8"/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</w:tr>
      <w:tr w:rsidR="00511BEC" w:rsidTr="00511BEC">
        <w:trPr>
          <w:gridAfter w:val="1"/>
          <w:wAfter w:w="52" w:type="dxa"/>
          <w:trHeight w:val="830"/>
        </w:trPr>
        <w:tc>
          <w:tcPr>
            <w:tcW w:w="1043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7"/>
                <w:sz w:val="22"/>
                <w:szCs w:val="22"/>
                <w:lang w:eastAsia="en-US"/>
              </w:rPr>
            </w:pPr>
          </w:p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7"/>
                <w:sz w:val="22"/>
                <w:szCs w:val="22"/>
                <w:lang w:eastAsia="en-US"/>
              </w:rPr>
              <w:t>5. Проведение мероприятий обще-профилактической направленности</w:t>
            </w:r>
          </w:p>
        </w:tc>
      </w:tr>
      <w:tr w:rsidR="00511BEC" w:rsidTr="00511BEC">
        <w:trPr>
          <w:gridAfter w:val="1"/>
          <w:wAfter w:w="52" w:type="dxa"/>
          <w:trHeight w:hRule="exact" w:val="1162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Подготовка и выпуск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материалов антинаркотической тематики в </w:t>
            </w: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печатных средствах массовой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>информации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 с/п, 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Выделение средств не требуется</w:t>
            </w:r>
          </w:p>
        </w:tc>
      </w:tr>
      <w:tr w:rsidR="00511BEC" w:rsidTr="00511BEC">
        <w:trPr>
          <w:gridAfter w:val="1"/>
          <w:wAfter w:w="52" w:type="dxa"/>
          <w:trHeight w:hRule="exact" w:val="1780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Обеспечение исполнения требований законодательства РФ и Ростовской области в части запрета продажи алкогольных напитков и табачных изделий несовершеннолетним.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000000"/>
                <w:spacing w:val="-1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2"/>
                <w:sz w:val="22"/>
                <w:szCs w:val="22"/>
                <w:lang w:eastAsia="en-US"/>
              </w:rPr>
              <w:t>Администрация с/п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43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8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8"/>
                <w:sz w:val="22"/>
                <w:szCs w:val="22"/>
                <w:lang w:eastAsia="en-US"/>
              </w:rPr>
              <w:t>Выделения средств не требуется</w:t>
            </w:r>
          </w:p>
        </w:tc>
      </w:tr>
      <w:tr w:rsidR="00511BEC" w:rsidTr="00511BEC">
        <w:trPr>
          <w:gridAfter w:val="1"/>
          <w:wAfter w:w="52" w:type="dxa"/>
          <w:trHeight w:val="408"/>
        </w:trPr>
        <w:tc>
          <w:tcPr>
            <w:tcW w:w="1043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7"/>
                <w:sz w:val="22"/>
                <w:szCs w:val="22"/>
                <w:lang w:eastAsia="en-US"/>
              </w:rPr>
              <w:t>6. Снижение доступности наркотиков в целях незаконного потребления</w:t>
            </w:r>
          </w:p>
        </w:tc>
      </w:tr>
      <w:tr w:rsidR="00511BEC" w:rsidTr="00511BEC">
        <w:trPr>
          <w:gridAfter w:val="1"/>
          <w:wAfter w:w="52" w:type="dxa"/>
          <w:trHeight w:hRule="exact" w:val="1119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Пресечение незаконного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культивирования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наркотикосодержащих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>растений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май-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август </w:t>
            </w: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Администрация с/п</w:t>
            </w:r>
          </w:p>
        </w:tc>
        <w:tc>
          <w:tcPr>
            <w:tcW w:w="43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Выделения средств не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>требуется</w:t>
            </w:r>
          </w:p>
        </w:tc>
      </w:tr>
      <w:tr w:rsidR="00511BEC" w:rsidTr="00511BEC">
        <w:trPr>
          <w:gridAfter w:val="1"/>
          <w:wAfter w:w="52" w:type="dxa"/>
          <w:trHeight w:hRule="exact" w:val="1295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6.2</w:t>
            </w: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 Выявление и уничтожение очагов 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произрастания дикорастущей </w:t>
            </w:r>
            <w:r>
              <w:rPr>
                <w:color w:val="000000"/>
                <w:spacing w:val="-5"/>
                <w:sz w:val="22"/>
                <w:szCs w:val="22"/>
                <w:lang w:eastAsia="en-US"/>
              </w:rPr>
              <w:t>конопли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май-</w:t>
            </w:r>
            <w:r>
              <w:rPr>
                <w:color w:val="000000"/>
                <w:spacing w:val="-2"/>
                <w:sz w:val="22"/>
                <w:szCs w:val="22"/>
                <w:lang w:eastAsia="en-US"/>
              </w:rPr>
              <w:t xml:space="preserve">август </w:t>
            </w: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2014-</w:t>
            </w:r>
            <w:r>
              <w:rPr>
                <w:color w:val="000000"/>
                <w:spacing w:val="-6"/>
                <w:sz w:val="22"/>
                <w:szCs w:val="22"/>
                <w:lang w:eastAsia="en-US"/>
              </w:rPr>
              <w:t>2020 гг.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3"/>
                <w:sz w:val="22"/>
                <w:szCs w:val="22"/>
                <w:lang w:eastAsia="en-US"/>
              </w:rPr>
              <w:t xml:space="preserve">Администрация </w:t>
            </w:r>
            <w:r>
              <w:rPr>
                <w:color w:val="000000"/>
                <w:spacing w:val="-1"/>
                <w:sz w:val="22"/>
                <w:szCs w:val="22"/>
                <w:lang w:eastAsia="en-US"/>
              </w:rPr>
              <w:t xml:space="preserve">сельского </w:t>
            </w:r>
            <w:r>
              <w:rPr>
                <w:color w:val="000000"/>
                <w:spacing w:val="-4"/>
                <w:sz w:val="22"/>
                <w:szCs w:val="22"/>
                <w:lang w:eastAsia="en-US"/>
              </w:rPr>
              <w:t>поселения</w:t>
            </w:r>
          </w:p>
        </w:tc>
        <w:tc>
          <w:tcPr>
            <w:tcW w:w="1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11BEC" w:rsidTr="00511BEC">
        <w:trPr>
          <w:trHeight w:hRule="exact" w:val="591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Всего:        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1BEC" w:rsidRDefault="00511BEC">
            <w:pPr>
              <w:shd w:val="clear" w:color="auto" w:fill="FFFFFF"/>
              <w:spacing w:line="276" w:lineRule="auto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F511E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511BEC" w:rsidRDefault="00DB5C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511BEC" w:rsidRDefault="00F511E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10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511BEC" w:rsidRDefault="00511BEC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8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-8"/>
                <w:sz w:val="22"/>
                <w:szCs w:val="22"/>
                <w:lang w:eastAsia="en-US"/>
              </w:rPr>
              <w:t>1,0</w:t>
            </w:r>
          </w:p>
        </w:tc>
      </w:tr>
    </w:tbl>
    <w:p w:rsidR="00511BEC" w:rsidRDefault="00511BEC" w:rsidP="00511BEC">
      <w:pPr>
        <w:pStyle w:val="Default"/>
        <w:pageBreakBefore/>
      </w:pPr>
    </w:p>
    <w:p w:rsidR="00511BEC" w:rsidRDefault="00511BEC" w:rsidP="00511BEC"/>
    <w:p w:rsidR="007C3DF9" w:rsidRDefault="007C3DF9"/>
    <w:sectPr w:rsidR="007C3DF9" w:rsidSect="007C3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DFF8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B0014"/>
    <w:multiLevelType w:val="multilevel"/>
    <w:tmpl w:val="75EEC5C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EC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3298"/>
    <w:rsid w:val="00054655"/>
    <w:rsid w:val="00055753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0347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2D3B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514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2F4A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335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C3B"/>
    <w:rsid w:val="002D54CF"/>
    <w:rsid w:val="002D5915"/>
    <w:rsid w:val="002D5A0B"/>
    <w:rsid w:val="002D5E65"/>
    <w:rsid w:val="002D6256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814B6"/>
    <w:rsid w:val="00381B8E"/>
    <w:rsid w:val="003823C9"/>
    <w:rsid w:val="00383AD4"/>
    <w:rsid w:val="00383B2C"/>
    <w:rsid w:val="00383B32"/>
    <w:rsid w:val="003842BD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32E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57C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1BEC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BFF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1DB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41F8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720E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76E"/>
    <w:rsid w:val="007C2191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0F5"/>
    <w:rsid w:val="00807F4F"/>
    <w:rsid w:val="00812BE0"/>
    <w:rsid w:val="00812F66"/>
    <w:rsid w:val="00813029"/>
    <w:rsid w:val="008145DB"/>
    <w:rsid w:val="0081507F"/>
    <w:rsid w:val="00815432"/>
    <w:rsid w:val="0081593A"/>
    <w:rsid w:val="00815D23"/>
    <w:rsid w:val="008160C1"/>
    <w:rsid w:val="008160E2"/>
    <w:rsid w:val="00816D6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B09"/>
    <w:rsid w:val="00C01C1C"/>
    <w:rsid w:val="00C02112"/>
    <w:rsid w:val="00C02CE2"/>
    <w:rsid w:val="00C030EF"/>
    <w:rsid w:val="00C0504F"/>
    <w:rsid w:val="00C06C6D"/>
    <w:rsid w:val="00C0709C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504F"/>
    <w:rsid w:val="00C85762"/>
    <w:rsid w:val="00C85AF0"/>
    <w:rsid w:val="00C85E8A"/>
    <w:rsid w:val="00C85FCD"/>
    <w:rsid w:val="00C86E3D"/>
    <w:rsid w:val="00C8785C"/>
    <w:rsid w:val="00C91736"/>
    <w:rsid w:val="00C923CE"/>
    <w:rsid w:val="00C94FD5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5CC3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1B71"/>
    <w:rsid w:val="00F221F2"/>
    <w:rsid w:val="00F224AE"/>
    <w:rsid w:val="00F23602"/>
    <w:rsid w:val="00F25084"/>
    <w:rsid w:val="00F25F61"/>
    <w:rsid w:val="00F26458"/>
    <w:rsid w:val="00F26541"/>
    <w:rsid w:val="00F31309"/>
    <w:rsid w:val="00F315F6"/>
    <w:rsid w:val="00F32459"/>
    <w:rsid w:val="00F33D59"/>
    <w:rsid w:val="00F3409E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1E9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26A"/>
    <w:rsid w:val="00FB3AAC"/>
    <w:rsid w:val="00FB400D"/>
    <w:rsid w:val="00FB42AA"/>
    <w:rsid w:val="00FB46AD"/>
    <w:rsid w:val="00FB5E8F"/>
    <w:rsid w:val="00FB786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764DAFD-CC4C-4423-B3EB-D3DDF32F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1BE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11BEC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511BE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511BEC"/>
    <w:pPr>
      <w:keepNext/>
      <w:tabs>
        <w:tab w:val="left" w:pos="284"/>
      </w:tabs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1BEC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11BE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511BE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511B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1"/>
    <w:semiHidden/>
    <w:unhideWhenUsed/>
    <w:rsid w:val="00511B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link w:val="HTML"/>
    <w:semiHidden/>
    <w:locked/>
    <w:rsid w:val="00511BE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semiHidden/>
    <w:rsid w:val="00511BEC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511BEC"/>
    <w:rPr>
      <w:color w:val="000000"/>
      <w:sz w:val="24"/>
      <w:szCs w:val="24"/>
    </w:rPr>
  </w:style>
  <w:style w:type="paragraph" w:styleId="a4">
    <w:name w:val="footnote text"/>
    <w:basedOn w:val="a"/>
    <w:link w:val="11"/>
    <w:semiHidden/>
    <w:unhideWhenUsed/>
    <w:rsid w:val="00511BEC"/>
    <w:pPr>
      <w:ind w:firstLine="340"/>
      <w:jc w:val="both"/>
    </w:pPr>
    <w:rPr>
      <w:sz w:val="24"/>
    </w:rPr>
  </w:style>
  <w:style w:type="character" w:customStyle="1" w:styleId="11">
    <w:name w:val="Текст сноски Знак1"/>
    <w:basedOn w:val="a0"/>
    <w:link w:val="a4"/>
    <w:semiHidden/>
    <w:locked/>
    <w:rsid w:val="00511B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Текст сноски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12"/>
    <w:semiHidden/>
    <w:unhideWhenUsed/>
    <w:rsid w:val="00511BEC"/>
    <w:pPr>
      <w:tabs>
        <w:tab w:val="center" w:pos="4153"/>
        <w:tab w:val="right" w:pos="8306"/>
      </w:tabs>
    </w:pPr>
  </w:style>
  <w:style w:type="character" w:customStyle="1" w:styleId="12">
    <w:name w:val="Верхний колонтитул Знак1"/>
    <w:basedOn w:val="a0"/>
    <w:link w:val="a6"/>
    <w:semiHidden/>
    <w:locked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13"/>
    <w:semiHidden/>
    <w:unhideWhenUsed/>
    <w:rsid w:val="00511BEC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0"/>
    <w:link w:val="a8"/>
    <w:semiHidden/>
    <w:locked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Bullet 2"/>
    <w:basedOn w:val="a"/>
    <w:autoRedefine/>
    <w:semiHidden/>
    <w:unhideWhenUsed/>
    <w:rsid w:val="00511BEC"/>
    <w:pPr>
      <w:tabs>
        <w:tab w:val="num" w:pos="643"/>
      </w:tabs>
      <w:ind w:left="283" w:hanging="283"/>
      <w:jc w:val="both"/>
    </w:pPr>
    <w:rPr>
      <w:color w:val="000000"/>
      <w:sz w:val="28"/>
      <w:szCs w:val="28"/>
    </w:rPr>
  </w:style>
  <w:style w:type="paragraph" w:styleId="aa">
    <w:name w:val="Title"/>
    <w:basedOn w:val="a"/>
    <w:link w:val="14"/>
    <w:qFormat/>
    <w:rsid w:val="00511BEC"/>
    <w:pPr>
      <w:ind w:firstLine="720"/>
      <w:jc w:val="center"/>
    </w:pPr>
    <w:rPr>
      <w:b/>
      <w:sz w:val="32"/>
    </w:rPr>
  </w:style>
  <w:style w:type="character" w:customStyle="1" w:styleId="14">
    <w:name w:val="Название Знак1"/>
    <w:basedOn w:val="a0"/>
    <w:link w:val="aa"/>
    <w:locked/>
    <w:rsid w:val="00511BE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b">
    <w:name w:val="Название Знак"/>
    <w:basedOn w:val="a0"/>
    <w:rsid w:val="00511B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Body Text"/>
    <w:basedOn w:val="a"/>
    <w:link w:val="ad"/>
    <w:semiHidden/>
    <w:unhideWhenUsed/>
    <w:rsid w:val="00511BEC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511B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15"/>
    <w:semiHidden/>
    <w:unhideWhenUsed/>
    <w:rsid w:val="00511BEC"/>
    <w:pPr>
      <w:ind w:firstLine="709"/>
      <w:jc w:val="both"/>
    </w:pPr>
    <w:rPr>
      <w:sz w:val="28"/>
    </w:rPr>
  </w:style>
  <w:style w:type="character" w:customStyle="1" w:styleId="15">
    <w:name w:val="Основной текст с отступом Знак1"/>
    <w:basedOn w:val="a0"/>
    <w:link w:val="ae"/>
    <w:semiHidden/>
    <w:locked/>
    <w:rsid w:val="00511BE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Subtitle"/>
    <w:basedOn w:val="a"/>
    <w:link w:val="af1"/>
    <w:qFormat/>
    <w:rsid w:val="00511BEC"/>
    <w:pPr>
      <w:spacing w:line="360" w:lineRule="auto"/>
      <w:jc w:val="center"/>
    </w:pPr>
    <w:rPr>
      <w:b/>
      <w:bCs/>
      <w:sz w:val="26"/>
    </w:rPr>
  </w:style>
  <w:style w:type="character" w:customStyle="1" w:styleId="af1">
    <w:name w:val="Подзаголовок Знак"/>
    <w:basedOn w:val="a0"/>
    <w:link w:val="af0"/>
    <w:rsid w:val="00511BEC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22">
    <w:name w:val="Body Text 2"/>
    <w:basedOn w:val="a"/>
    <w:link w:val="210"/>
    <w:semiHidden/>
    <w:unhideWhenUsed/>
    <w:rsid w:val="00511BEC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2"/>
    <w:semiHidden/>
    <w:locked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10"/>
    <w:semiHidden/>
    <w:unhideWhenUsed/>
    <w:rsid w:val="00511BEC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semiHidden/>
    <w:locked/>
    <w:rsid w:val="00511BE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semiHidden/>
    <w:rsid w:val="00511BE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Indent 2"/>
    <w:basedOn w:val="a"/>
    <w:link w:val="211"/>
    <w:semiHidden/>
    <w:unhideWhenUsed/>
    <w:rsid w:val="00511BEC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11">
    <w:name w:val="Основной текст с отступом 2 Знак1"/>
    <w:basedOn w:val="a0"/>
    <w:link w:val="24"/>
    <w:semiHidden/>
    <w:locked/>
    <w:rsid w:val="00511BEC"/>
    <w:rPr>
      <w:rFonts w:ascii="Calibri" w:eastAsia="Times New Roman" w:hAnsi="Calibri" w:cs="Times New Roman"/>
      <w:lang w:eastAsia="ru-RU"/>
    </w:rPr>
  </w:style>
  <w:style w:type="character" w:customStyle="1" w:styleId="25">
    <w:name w:val="Основной текст с отступом 2 Знак"/>
    <w:basedOn w:val="a0"/>
    <w:semiHidden/>
    <w:rsid w:val="00511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11"/>
    <w:semiHidden/>
    <w:unhideWhenUsed/>
    <w:rsid w:val="00511BEC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511BE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semiHidden/>
    <w:rsid w:val="00511BE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Plain Text"/>
    <w:basedOn w:val="a"/>
    <w:link w:val="16"/>
    <w:semiHidden/>
    <w:unhideWhenUsed/>
    <w:rsid w:val="00511BEC"/>
    <w:rPr>
      <w:rFonts w:ascii="Courier New" w:hAnsi="Courier New" w:cs="Courier New"/>
    </w:rPr>
  </w:style>
  <w:style w:type="character" w:customStyle="1" w:styleId="16">
    <w:name w:val="Текст Знак1"/>
    <w:basedOn w:val="a0"/>
    <w:link w:val="af2"/>
    <w:semiHidden/>
    <w:locked/>
    <w:rsid w:val="00511BE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Знак"/>
    <w:basedOn w:val="a0"/>
    <w:semiHidden/>
    <w:rsid w:val="00511BEC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4">
    <w:name w:val="Balloon Text"/>
    <w:basedOn w:val="a"/>
    <w:link w:val="17"/>
    <w:semiHidden/>
    <w:unhideWhenUsed/>
    <w:rsid w:val="00511BEC"/>
    <w:rPr>
      <w:rFonts w:ascii="Tahoma" w:hAnsi="Tahoma" w:cs="Tahoma"/>
      <w:sz w:val="16"/>
      <w:szCs w:val="16"/>
    </w:rPr>
  </w:style>
  <w:style w:type="character" w:customStyle="1" w:styleId="17">
    <w:name w:val="Текст выноски Знак1"/>
    <w:basedOn w:val="a0"/>
    <w:link w:val="af4"/>
    <w:semiHidden/>
    <w:locked/>
    <w:rsid w:val="00511B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semiHidden/>
    <w:rsid w:val="00511B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Без интервала Знак"/>
    <w:link w:val="af7"/>
    <w:locked/>
    <w:rsid w:val="00511BEC"/>
    <w:rPr>
      <w:sz w:val="28"/>
    </w:rPr>
  </w:style>
  <w:style w:type="paragraph" w:styleId="af7">
    <w:name w:val="No Spacing"/>
    <w:link w:val="af6"/>
    <w:qFormat/>
    <w:rsid w:val="00511BEC"/>
    <w:pPr>
      <w:spacing w:after="0" w:line="240" w:lineRule="auto"/>
      <w:ind w:firstLine="709"/>
      <w:jc w:val="both"/>
    </w:pPr>
    <w:rPr>
      <w:sz w:val="28"/>
    </w:rPr>
  </w:style>
  <w:style w:type="paragraph" w:styleId="af8">
    <w:name w:val="List Paragraph"/>
    <w:basedOn w:val="a"/>
    <w:qFormat/>
    <w:rsid w:val="00511BE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semiHidden/>
    <w:rsid w:val="00511B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semiHidden/>
    <w:rsid w:val="00511B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9">
    <w:name w:val="Отчетный"/>
    <w:basedOn w:val="a"/>
    <w:semiHidden/>
    <w:rsid w:val="00511BEC"/>
    <w:pPr>
      <w:spacing w:after="120" w:line="360" w:lineRule="auto"/>
      <w:ind w:firstLine="720"/>
      <w:jc w:val="both"/>
    </w:pPr>
    <w:rPr>
      <w:sz w:val="26"/>
    </w:rPr>
  </w:style>
  <w:style w:type="paragraph" w:customStyle="1" w:styleId="Default">
    <w:name w:val="Default"/>
    <w:semiHidden/>
    <w:rsid w:val="00511B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13">
    <w:name w:val="s_13"/>
    <w:basedOn w:val="a"/>
    <w:semiHidden/>
    <w:rsid w:val="00511BEC"/>
    <w:pPr>
      <w:ind w:firstLine="720"/>
    </w:pPr>
  </w:style>
  <w:style w:type="paragraph" w:customStyle="1" w:styleId="ConsNormal">
    <w:name w:val="ConsNormal"/>
    <w:semiHidden/>
    <w:rsid w:val="00511BE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a">
    <w:name w:val="Содержимое таблицы"/>
    <w:basedOn w:val="a"/>
    <w:semiHidden/>
    <w:rsid w:val="00511BEC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140">
    <w:name w:val="Обычный + 14 пт"/>
    <w:semiHidden/>
    <w:rsid w:val="00511BEC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Lucida Sans Unicode" w:hAnsi="Arial" w:cs="Tahoma"/>
      <w:sz w:val="20"/>
      <w:szCs w:val="24"/>
      <w:lang w:eastAsia="ru-RU" w:bidi="ru-RU"/>
    </w:rPr>
  </w:style>
  <w:style w:type="character" w:customStyle="1" w:styleId="s103">
    <w:name w:val="s_103"/>
    <w:rsid w:val="00511BEC"/>
    <w:rPr>
      <w:b/>
      <w:bCs/>
      <w:color w:val="000080"/>
    </w:rPr>
  </w:style>
  <w:style w:type="character" w:customStyle="1" w:styleId="articleseperator">
    <w:name w:val="article_seperator"/>
    <w:basedOn w:val="a0"/>
    <w:rsid w:val="00511BEC"/>
  </w:style>
  <w:style w:type="character" w:customStyle="1" w:styleId="afb">
    <w:name w:val="Гипертекстовая ссылка"/>
    <w:rsid w:val="00511BEC"/>
    <w:rPr>
      <w:color w:val="008000"/>
    </w:rPr>
  </w:style>
  <w:style w:type="character" w:styleId="afc">
    <w:name w:val="Strong"/>
    <w:basedOn w:val="a0"/>
    <w:qFormat/>
    <w:rsid w:val="00511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62;&#1077;&#1083;.&#1087;&#1088;&#1086;&#1075;&#1088;.%20&#1086;&#1073;&#1097;.&#1087;&#1086;&#1088;&#1103;&#1076;\2014\&#1042;&#1085;&#1077;&#1089;.%20&#1080;&#1079;&#1084;.%20&#1055;&#1086;&#1089;&#1090;16%2022.01.14%20&#1052;&#1091;&#1085;.&#1087;&#1088;&#1086;&#1075;&#1088;.%20&#1054;&#1073;&#1097;.&#1087;&#1086;&#1088;&#1103;&#1076;.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62;&#1077;&#1083;.&#1087;&#1088;&#1086;&#1075;&#1088;.%20&#1086;&#1073;&#1097;.&#1087;&#1086;&#1088;&#1103;&#1076;\2014\&#1042;&#1085;&#1077;&#1089;.%20&#1080;&#1079;&#1084;.%20&#1055;&#1086;&#1089;&#1090;16%2022.01.14%20&#1052;&#1091;&#1085;.&#1087;&#1088;&#1086;&#1075;&#1088;.%20&#1054;&#1073;&#1097;.&#1087;&#1086;&#1088;&#1103;&#1076;.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User\&#1052;&#1086;&#1080;%20&#1076;&#1086;&#1082;&#1091;&#1084;&#1077;&#1085;&#1090;&#1099;\&#1062;&#1077;&#1083;.&#1087;&#1088;&#1086;&#1075;&#1088;.%20&#1086;&#1073;&#1097;.&#1087;&#1086;&#1088;&#1103;&#1076;\2014\&#1042;&#1085;&#1077;&#1089;.%20&#1080;&#1079;&#1084;.%20&#1055;&#1086;&#1089;&#1090;16%2022.01.14%20&#1052;&#1091;&#1085;.&#1087;&#1088;&#1086;&#1075;&#1088;.%20&#1054;&#1073;&#1097;.&#1087;&#1086;&#1088;&#1103;&#1076;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12340</Words>
  <Characters>70341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Катя</cp:lastModifiedBy>
  <cp:revision>5</cp:revision>
  <cp:lastPrinted>2017-01-25T12:55:00Z</cp:lastPrinted>
  <dcterms:created xsi:type="dcterms:W3CDTF">2018-01-15T08:02:00Z</dcterms:created>
  <dcterms:modified xsi:type="dcterms:W3CDTF">2018-01-15T08:03:00Z</dcterms:modified>
</cp:coreProperties>
</file>