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Памятка о соблюдении охранных зон объектов электросетевого хозяйства»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Охранные зоны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44DAF">
        <w:rPr>
          <w:rFonts w:ascii="Times New Roman" w:hAnsi="Times New Roman" w:cs="Times New Roman"/>
          <w:sz w:val="28"/>
          <w:szCs w:val="28"/>
        </w:rPr>
        <w:t xml:space="preserve">доль </w:t>
      </w:r>
      <w:r w:rsidRPr="00E44DAF">
        <w:rPr>
          <w:rFonts w:ascii="Times New Roman" w:hAnsi="Times New Roman" w:cs="Times New Roman"/>
          <w:sz w:val="28"/>
          <w:szCs w:val="28"/>
        </w:rPr>
        <w:t xml:space="preserve"> воздушных линий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 xml:space="preserve">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 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 xml:space="preserve">ограниченной параллельными вертикальными плоскостями, отстоящими по обе стороны линии электропередачи от крайних проводов при их </w:t>
      </w:r>
      <w:proofErr w:type="spellStart"/>
      <w:r w:rsidRPr="00E44DAF">
        <w:rPr>
          <w:rFonts w:ascii="Times New Roman" w:hAnsi="Times New Roman" w:cs="Times New Roman"/>
          <w:sz w:val="28"/>
          <w:szCs w:val="28"/>
        </w:rPr>
        <w:t>неотклонённом</w:t>
      </w:r>
      <w:proofErr w:type="spellEnd"/>
      <w:r w:rsidRPr="00E44DAF">
        <w:rPr>
          <w:rFonts w:ascii="Times New Roman" w:hAnsi="Times New Roman" w:cs="Times New Roman"/>
          <w:sz w:val="28"/>
          <w:szCs w:val="28"/>
        </w:rPr>
        <w:t xml:space="preserve"> положений на следующем расстоянии: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 xml:space="preserve">для воздушных линий 0,4 </w:t>
      </w:r>
      <w:proofErr w:type="spellStart"/>
      <w:r w:rsidRPr="00E44DA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4DAF">
        <w:rPr>
          <w:rFonts w:ascii="Times New Roman" w:hAnsi="Times New Roman" w:cs="Times New Roman"/>
          <w:sz w:val="28"/>
          <w:szCs w:val="28"/>
        </w:rPr>
        <w:t xml:space="preserve"> - 2 м; для воздушных линий 6-10 </w:t>
      </w:r>
      <w:proofErr w:type="spellStart"/>
      <w:r w:rsidRPr="00E44DA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4DAF">
        <w:rPr>
          <w:rFonts w:ascii="Times New Roman" w:hAnsi="Times New Roman" w:cs="Times New Roman"/>
          <w:sz w:val="28"/>
          <w:szCs w:val="28"/>
        </w:rPr>
        <w:t xml:space="preserve"> - 10 м; для воздушных линий 35 </w:t>
      </w:r>
      <w:proofErr w:type="spellStart"/>
      <w:r w:rsidRPr="00E44DA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4DAF">
        <w:rPr>
          <w:rFonts w:ascii="Times New Roman" w:hAnsi="Times New Roman" w:cs="Times New Roman"/>
          <w:sz w:val="28"/>
          <w:szCs w:val="28"/>
        </w:rPr>
        <w:t xml:space="preserve"> - 15 м; для воздушных линий 110 </w:t>
      </w:r>
      <w:proofErr w:type="spellStart"/>
      <w:r w:rsidRPr="00E44DA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4DAF">
        <w:rPr>
          <w:rFonts w:ascii="Times New Roman" w:hAnsi="Times New Roman" w:cs="Times New Roman"/>
          <w:sz w:val="28"/>
          <w:szCs w:val="28"/>
        </w:rPr>
        <w:t xml:space="preserve"> - 20 м; 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воздушных линий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- 25 м.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Вдоль подземных кабельных линий электропередачи - в виде части поверхности участка земли, расположенного под ней участка недр (на глубину, соответствующую глубине прокладки кабельных линий электропередачи), ограниченной параллельными вертикальными плоскостями, отстоящими по обе стороны линии электропередачи от крайних</w:t>
      </w:r>
      <w:r>
        <w:rPr>
          <w:rFonts w:ascii="Times New Roman" w:hAnsi="Times New Roman" w:cs="Times New Roman"/>
          <w:sz w:val="28"/>
          <w:szCs w:val="28"/>
        </w:rPr>
        <w:t xml:space="preserve"> кабелей на расстоянии 1 метра.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В охранных зонах линий электропередачи без письменного согласия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их владельца запрещается: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- производить строительство, капельный ремонт, реконструкцию или снос любых зданий и сооружений;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ahoma" w:hAnsi="Tahoma" w:cs="Tahoma"/>
          <w:sz w:val="28"/>
          <w:szCs w:val="28"/>
        </w:rPr>
        <w:t>﻿﻿</w:t>
      </w:r>
      <w:r w:rsidRPr="00E44DAF">
        <w:rPr>
          <w:rFonts w:ascii="Times New Roman" w:hAnsi="Times New Roman" w:cs="Times New Roman"/>
          <w:sz w:val="28"/>
          <w:szCs w:val="28"/>
        </w:rPr>
        <w:t>-осуществлять погрузочно-разгрузочные, мелиоративные работы, производить посадку и вырубку деревьев и кустарников располагать полевые станы, устраивать загоны для ската, сооружать проволочные ограждения, а также производить полив сельскохозяйственных культур;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ahoma" w:hAnsi="Tahoma" w:cs="Tahoma"/>
          <w:sz w:val="28"/>
          <w:szCs w:val="28"/>
        </w:rPr>
        <w:t>﻿﻿</w:t>
      </w:r>
      <w:r w:rsidRPr="00E44DAF">
        <w:rPr>
          <w:rFonts w:ascii="Times New Roman" w:hAnsi="Times New Roman" w:cs="Times New Roman"/>
          <w:sz w:val="28"/>
          <w:szCs w:val="28"/>
        </w:rPr>
        <w:t>-совершать проезд машин и механизмов, имеющих общую высоту с грузом или без груза от поверхности дороги более 4,5 м (в охранных зонах воздушных линий);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ahoma" w:hAnsi="Tahoma" w:cs="Tahoma"/>
          <w:sz w:val="28"/>
          <w:szCs w:val="28"/>
        </w:rPr>
        <w:lastRenderedPageBreak/>
        <w:t>﻿﻿</w:t>
      </w:r>
      <w:r w:rsidRPr="00E44DAF">
        <w:rPr>
          <w:rFonts w:ascii="Times New Roman" w:hAnsi="Times New Roman" w:cs="Times New Roman"/>
          <w:sz w:val="28"/>
          <w:szCs w:val="28"/>
        </w:rPr>
        <w:t>-земляные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электропередачи).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При работе сельскохозяйственных машин в охранных зонах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воздушных линий электропередачи запрещается: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- находиться обслуживающему персоналу на машине вне</w:t>
      </w:r>
      <w:r>
        <w:rPr>
          <w:rFonts w:ascii="Times New Roman" w:hAnsi="Times New Roman" w:cs="Times New Roman"/>
          <w:sz w:val="28"/>
          <w:szCs w:val="28"/>
        </w:rPr>
        <w:t xml:space="preserve"> кабины или защитного козырька;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-выполнять ремонтно-профилактические работы на машине;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ahoma" w:hAnsi="Tahoma" w:cs="Tahoma"/>
          <w:sz w:val="28"/>
          <w:szCs w:val="28"/>
        </w:rPr>
        <w:t>﻿﻿</w:t>
      </w:r>
      <w:r w:rsidRPr="00E44DAF">
        <w:rPr>
          <w:rFonts w:ascii="Times New Roman" w:hAnsi="Times New Roman" w:cs="Times New Roman"/>
          <w:sz w:val="28"/>
          <w:szCs w:val="28"/>
        </w:rPr>
        <w:t>-работать во время грозы или при приближении грозы;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ahoma" w:hAnsi="Tahoma" w:cs="Tahoma"/>
          <w:sz w:val="28"/>
          <w:szCs w:val="28"/>
        </w:rPr>
        <w:t>﻿﻿</w:t>
      </w:r>
      <w:r w:rsidRPr="00E44DAF">
        <w:rPr>
          <w:rFonts w:ascii="Times New Roman" w:hAnsi="Times New Roman" w:cs="Times New Roman"/>
          <w:sz w:val="28"/>
          <w:szCs w:val="28"/>
        </w:rPr>
        <w:t>-работать в пролетах воздушных линий, имеющих оборванные провода, а также приближаться к опорам, имеющим оборванные провода, и к оборванным проводам, лежащим на земле, на расстояние менее 8 м;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ahoma" w:hAnsi="Tahoma" w:cs="Tahoma"/>
          <w:sz w:val="28"/>
          <w:szCs w:val="28"/>
        </w:rPr>
        <w:t>﻿﻿</w:t>
      </w:r>
      <w:r w:rsidRPr="00E44DAF">
        <w:rPr>
          <w:rFonts w:ascii="Times New Roman" w:hAnsi="Times New Roman" w:cs="Times New Roman"/>
          <w:sz w:val="28"/>
          <w:szCs w:val="28"/>
        </w:rPr>
        <w:t>-приближаться к дереву, лежащему на проводах на расстояние менее 8 м;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 xml:space="preserve">- работать на </w:t>
      </w:r>
      <w:proofErr w:type="spellStart"/>
      <w:r w:rsidRPr="00E44DAF">
        <w:rPr>
          <w:rFonts w:ascii="Times New Roman" w:hAnsi="Times New Roman" w:cs="Times New Roman"/>
          <w:sz w:val="28"/>
          <w:szCs w:val="28"/>
        </w:rPr>
        <w:t>высокогабаритных</w:t>
      </w:r>
      <w:proofErr w:type="spellEnd"/>
      <w:r w:rsidRPr="00E44DAF">
        <w:rPr>
          <w:rFonts w:ascii="Times New Roman" w:hAnsi="Times New Roman" w:cs="Times New Roman"/>
          <w:sz w:val="28"/>
          <w:szCs w:val="28"/>
        </w:rPr>
        <w:t xml:space="preserve"> машинах под проводами воздушных линий;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- работать со стогометателем, транспортировать стога соломы, сена и других подобных грузов.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- заправлять машины горючим и останавливать их (при аварийной остановке машина должна быть удалена из охранной зоны в кратчайший срок).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Движение машин и механизмов при сельскохозяйственных работах на участках, расположенных в охранной зоне, рекомендуется осуществлять поперек оси воздушной линии. Проезд по проселочным дорогам и вне дорог следует проводить вблизи опор и поперек оси воздушной линии. При высоте машины и механизма в транспортном положении более 4,5 м проезд их под проводами должен быть согласован в каждом конкретном случае с владельцем воздушной линии.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При падении провода на машину водителю необходимо выполнить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lastRenderedPageBreak/>
        <w:t>- путем передвижения машины как можно быстрее освободить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машину от оборванного провода;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ahoma" w:hAnsi="Tahoma" w:cs="Tahoma"/>
          <w:sz w:val="28"/>
          <w:szCs w:val="28"/>
        </w:rPr>
        <w:t>﻿﻿</w:t>
      </w:r>
      <w:r w:rsidRPr="00E44DAF">
        <w:rPr>
          <w:rFonts w:ascii="Times New Roman" w:hAnsi="Times New Roman" w:cs="Times New Roman"/>
          <w:sz w:val="28"/>
          <w:szCs w:val="28"/>
        </w:rPr>
        <w:t>-в случае отсутствия такой возможности сообщить о случившемся владельцу линии и до прибытия аварийной бригады не предпринимать никаких самостоятельных действий. Приближаться к такой машине на расстояние ближе 8 м. запрещается;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 xml:space="preserve">-если в результате падения провода и возникновении электрического разряда машина загорится, то ее необходимо немедленно покинуть, но так, чтобы не было одновременного соприкосновения человека с машиной и землей. Лучше всего спрыгнуть на землю на обе согнутые ноги, не держась за машину, и удаляться от нее мелкими шагами, не отрывая ступни от </w:t>
      </w:r>
      <w:r>
        <w:rPr>
          <w:rFonts w:ascii="Times New Roman" w:hAnsi="Times New Roman" w:cs="Times New Roman"/>
          <w:sz w:val="28"/>
          <w:szCs w:val="28"/>
        </w:rPr>
        <w:t>земли, на расстояние более 8 м;</w:t>
      </w:r>
      <w:bookmarkStart w:id="0" w:name="_GoBack"/>
      <w:bookmarkEnd w:id="0"/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Уважаемые руководители и механизаторы! Электрические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сети относятся к источникам повышенной опасности.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Берегите себя и электрические сети. Не забывайте о том, что</w:t>
      </w:r>
    </w:p>
    <w:p w:rsidR="00E44DAF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электрический ток представляет смертельную опасность для жизни</w:t>
      </w:r>
    </w:p>
    <w:p w:rsidR="00854ADE" w:rsidRPr="00E44DAF" w:rsidRDefault="00E44DAF" w:rsidP="00E44DAF">
      <w:pPr>
        <w:rPr>
          <w:rFonts w:ascii="Times New Roman" w:hAnsi="Times New Roman" w:cs="Times New Roman"/>
          <w:sz w:val="28"/>
          <w:szCs w:val="28"/>
        </w:rPr>
      </w:pPr>
      <w:r w:rsidRPr="00E44DAF">
        <w:rPr>
          <w:rFonts w:ascii="Times New Roman" w:hAnsi="Times New Roman" w:cs="Times New Roman"/>
          <w:sz w:val="28"/>
          <w:szCs w:val="28"/>
        </w:rPr>
        <w:t>Будьте внимательны!</w:t>
      </w:r>
    </w:p>
    <w:sectPr w:rsidR="00854ADE" w:rsidRPr="00E4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AF"/>
    <w:rsid w:val="00854ADE"/>
    <w:rsid w:val="00E4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ikovalev820@gmail.com</dc:creator>
  <cp:lastModifiedBy>ikovalev820@gmail.com</cp:lastModifiedBy>
  <cp:revision>1</cp:revision>
  <dcterms:created xsi:type="dcterms:W3CDTF">2023-07-17T07:32:00Z</dcterms:created>
  <dcterms:modified xsi:type="dcterms:W3CDTF">2023-07-17T07:35:00Z</dcterms:modified>
</cp:coreProperties>
</file>