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FC5" w:rsidRDefault="00B40217">
      <w:pPr>
        <w:spacing w:after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52475" cy="79375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752475" cy="79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2FC5" w:rsidRDefault="00FE2FC5">
      <w:pPr>
        <w:spacing w:after="0"/>
        <w:jc w:val="center"/>
        <w:rPr>
          <w:b/>
          <w:spacing w:val="30"/>
          <w:sz w:val="26"/>
        </w:rPr>
      </w:pPr>
    </w:p>
    <w:p w:rsidR="00FE2FC5" w:rsidRDefault="00B40217">
      <w:pPr>
        <w:spacing w:after="0"/>
        <w:jc w:val="center"/>
        <w:rPr>
          <w:b/>
          <w:sz w:val="36"/>
        </w:rPr>
      </w:pPr>
      <w:r>
        <w:rPr>
          <w:b/>
          <w:sz w:val="36"/>
        </w:rPr>
        <w:t>ПРАВИТЕЛЬСТВО РОСТОВСКОЙ ОБЛАСТИ</w:t>
      </w:r>
    </w:p>
    <w:p w:rsidR="00FE2FC5" w:rsidRDefault="00FE2FC5">
      <w:pPr>
        <w:spacing w:after="0"/>
        <w:jc w:val="center"/>
        <w:rPr>
          <w:sz w:val="26"/>
        </w:rPr>
      </w:pPr>
    </w:p>
    <w:p w:rsidR="00FE2FC5" w:rsidRDefault="00B40217">
      <w:pPr>
        <w:pStyle w:val="10"/>
        <w:spacing w:line="240" w:lineRule="auto"/>
        <w:rPr>
          <w:rFonts w:ascii="Times New Roman" w:hAnsi="Times New Roman"/>
          <w:spacing w:val="0"/>
          <w:sz w:val="36"/>
        </w:rPr>
      </w:pPr>
      <w:r>
        <w:rPr>
          <w:rFonts w:ascii="Times New Roman" w:hAnsi="Times New Roman"/>
          <w:spacing w:val="0"/>
          <w:sz w:val="36"/>
        </w:rPr>
        <w:t xml:space="preserve">ПОСТАНОВЛЕНИЕ </w:t>
      </w:r>
    </w:p>
    <w:p w:rsidR="00FE2FC5" w:rsidRDefault="00FE2FC5">
      <w:pPr>
        <w:spacing w:after="0"/>
        <w:jc w:val="center"/>
        <w:rPr>
          <w:b/>
          <w:sz w:val="26"/>
        </w:rPr>
      </w:pPr>
    </w:p>
    <w:p w:rsidR="00FE2FC5" w:rsidRDefault="00B40217">
      <w:pPr>
        <w:spacing w:after="0"/>
        <w:jc w:val="center"/>
      </w:pPr>
      <w:r>
        <w:t>от ______________ № _____</w:t>
      </w:r>
    </w:p>
    <w:p w:rsidR="00FE2FC5" w:rsidRDefault="00FE2FC5">
      <w:pPr>
        <w:spacing w:after="0"/>
        <w:jc w:val="center"/>
        <w:rPr>
          <w:sz w:val="26"/>
        </w:rPr>
      </w:pPr>
    </w:p>
    <w:p w:rsidR="00FE2FC5" w:rsidRDefault="00B40217">
      <w:pPr>
        <w:widowControl w:val="0"/>
        <w:spacing w:after="0"/>
        <w:jc w:val="center"/>
      </w:pPr>
      <w:r>
        <w:t>г. Ростов-на-Дону</w:t>
      </w:r>
    </w:p>
    <w:p w:rsidR="00FE2FC5" w:rsidRDefault="00FE2FC5">
      <w:pPr>
        <w:pStyle w:val="ConsPlusNormal"/>
        <w:contextualSpacing/>
        <w:jc w:val="center"/>
      </w:pPr>
    </w:p>
    <w:p w:rsidR="00FE2FC5" w:rsidRDefault="00B40217">
      <w:pPr>
        <w:pStyle w:val="ConsPlusNormal"/>
        <w:contextualSpacing/>
        <w:jc w:val="center"/>
        <w:rPr>
          <w:b/>
        </w:rPr>
      </w:pPr>
      <w:r>
        <w:rPr>
          <w:b/>
        </w:rPr>
        <w:t>Об утверждении Порядка</w:t>
      </w:r>
    </w:p>
    <w:p w:rsidR="00FE2FC5" w:rsidRDefault="00B40217">
      <w:pPr>
        <w:pStyle w:val="ConsPlusNormal"/>
        <w:contextualSpacing/>
        <w:jc w:val="center"/>
        <w:rPr>
          <w:b/>
        </w:rPr>
      </w:pPr>
      <w:r>
        <w:rPr>
          <w:b/>
        </w:rPr>
        <w:t xml:space="preserve">отчуждения древесины, полученной </w:t>
      </w:r>
    </w:p>
    <w:p w:rsidR="00FE2FC5" w:rsidRDefault="00B40217">
      <w:pPr>
        <w:pStyle w:val="ConsPlusNormal"/>
        <w:contextualSpacing/>
        <w:jc w:val="center"/>
        <w:rPr>
          <w:b/>
        </w:rPr>
      </w:pPr>
      <w:r>
        <w:rPr>
          <w:b/>
        </w:rPr>
        <w:t xml:space="preserve">из срубленных, спиленных, срезанных стволов </w:t>
      </w:r>
    </w:p>
    <w:p w:rsidR="00FE2FC5" w:rsidRDefault="00B40217">
      <w:pPr>
        <w:pStyle w:val="ConsPlusNormal"/>
        <w:contextualSpacing/>
        <w:jc w:val="center"/>
        <w:rPr>
          <w:b/>
        </w:rPr>
      </w:pPr>
      <w:r>
        <w:rPr>
          <w:b/>
        </w:rPr>
        <w:t xml:space="preserve">деревьев, произрастающих на земельных участках (их частях), </w:t>
      </w:r>
    </w:p>
    <w:p w:rsidR="00FE2FC5" w:rsidRDefault="00B40217">
      <w:pPr>
        <w:pStyle w:val="ConsPlusNormal"/>
        <w:contextualSpacing/>
        <w:jc w:val="center"/>
      </w:pPr>
      <w:r>
        <w:rPr>
          <w:b/>
        </w:rPr>
        <w:t xml:space="preserve">находящихся в государственной собственности Ростовской области </w:t>
      </w:r>
      <w:r>
        <w:rPr>
          <w:b/>
        </w:rPr>
        <w:br/>
      </w:r>
    </w:p>
    <w:p w:rsidR="00FE2FC5" w:rsidRDefault="00B40217">
      <w:pPr>
        <w:pStyle w:val="ConsPlusNormal"/>
        <w:ind w:firstLine="709"/>
        <w:contextualSpacing/>
        <w:jc w:val="both"/>
      </w:pPr>
      <w:r>
        <w:t>В соответствии со статьей 7 Областного закона от 15.01.2001 № 125-ЗС «О порядке управления и распоряжения государственной собствен</w:t>
      </w:r>
      <w:r>
        <w:t xml:space="preserve">ностью Ростовской области» Правительство Ростовской области </w:t>
      </w:r>
      <w:r>
        <w:rPr>
          <w:b/>
          <w:spacing w:val="24"/>
        </w:rPr>
        <w:t>постановляет</w:t>
      </w:r>
      <w:r>
        <w:rPr>
          <w:spacing w:val="24"/>
        </w:rPr>
        <w:t>:</w:t>
      </w:r>
    </w:p>
    <w:p w:rsidR="00FE2FC5" w:rsidRDefault="00FE2FC5">
      <w:pPr>
        <w:pStyle w:val="ConsPlusNormal"/>
        <w:ind w:firstLine="709"/>
        <w:contextualSpacing/>
        <w:jc w:val="both"/>
        <w:rPr>
          <w:sz w:val="24"/>
        </w:rPr>
      </w:pPr>
    </w:p>
    <w:p w:rsidR="00FE2FC5" w:rsidRDefault="00B40217">
      <w:pPr>
        <w:widowControl w:val="0"/>
        <w:spacing w:after="0"/>
        <w:ind w:firstLine="709"/>
        <w:jc w:val="both"/>
      </w:pPr>
      <w:r>
        <w:t>1. Утвердить Порядок отчуждения древесины, полученной из срубленных, спиленных, срезанных стволов деревьев, произрастающих на земельных участках (их частях), находящихся в государст</w:t>
      </w:r>
      <w:r>
        <w:t>венной собственности Ростовской области (за исключением древесины, которая получена в результате использования лесов и осуществления мероприятий по сохранению лесов, порядок отчуждения которой урегулирован в соответствии с лесным законодательством), соглас</w:t>
      </w:r>
      <w:r>
        <w:t>но приложению.</w:t>
      </w:r>
    </w:p>
    <w:p w:rsidR="00FE2FC5" w:rsidRDefault="00B40217">
      <w:pPr>
        <w:pStyle w:val="ConsPlusNormal"/>
        <w:ind w:firstLine="709"/>
        <w:contextualSpacing/>
        <w:jc w:val="both"/>
      </w:pPr>
      <w:r>
        <w:t>2. Настоящее постановление вступает в силу со дня его официального опубликования, но не ранее 1 июля 2026 г.</w:t>
      </w:r>
    </w:p>
    <w:p w:rsidR="00FE2FC5" w:rsidRDefault="00B40217">
      <w:pPr>
        <w:pStyle w:val="ConsPlusNormal"/>
        <w:ind w:firstLine="709"/>
        <w:contextualSpacing/>
        <w:jc w:val="both"/>
      </w:pPr>
      <w:r>
        <w:t>3. Контроль за исполнением настоящего постановления возложить на заместителя Губернатора Ростовской области – министра сельского хоз</w:t>
      </w:r>
      <w:r>
        <w:t>яйства и продовольствия Касьяненко А.В.</w:t>
      </w:r>
    </w:p>
    <w:p w:rsidR="00FE2FC5" w:rsidRDefault="00FE2FC5">
      <w:pPr>
        <w:pStyle w:val="ConsPlusNormal"/>
        <w:spacing w:line="228" w:lineRule="auto"/>
        <w:contextualSpacing/>
      </w:pPr>
    </w:p>
    <w:p w:rsidR="00FE2FC5" w:rsidRDefault="00FE2FC5">
      <w:pPr>
        <w:pStyle w:val="ConsPlusNormal"/>
        <w:spacing w:line="228" w:lineRule="auto"/>
        <w:contextualSpacing/>
      </w:pPr>
    </w:p>
    <w:tbl>
      <w:tblPr>
        <w:tblW w:w="0" w:type="auto"/>
        <w:tblInd w:w="-1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50"/>
        <w:gridCol w:w="3563"/>
        <w:gridCol w:w="1390"/>
        <w:gridCol w:w="2015"/>
      </w:tblGrid>
      <w:tr w:rsidR="00FE2FC5"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FC5" w:rsidRDefault="00B40217">
            <w:pPr>
              <w:spacing w:after="0"/>
              <w:jc w:val="center"/>
            </w:pPr>
            <w:r>
              <w:t xml:space="preserve"> Губернатор </w:t>
            </w:r>
          </w:p>
          <w:p w:rsidR="00FE2FC5" w:rsidRDefault="00B40217">
            <w:pPr>
              <w:spacing w:after="0"/>
              <w:jc w:val="center"/>
            </w:pPr>
            <w:r>
              <w:t>Ростовской области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FC5" w:rsidRDefault="00FE2FC5">
            <w:pPr>
              <w:spacing w:after="0"/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FC5" w:rsidRDefault="00FE2FC5">
            <w:pPr>
              <w:spacing w:after="0"/>
            </w:pPr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FC5" w:rsidRDefault="00FE2FC5">
            <w:pPr>
              <w:spacing w:after="0"/>
            </w:pPr>
          </w:p>
          <w:p w:rsidR="00FE2FC5" w:rsidRDefault="00B40217">
            <w:pPr>
              <w:spacing w:after="0"/>
              <w:ind w:left="-105" w:right="-105"/>
            </w:pPr>
            <w:r>
              <w:t xml:space="preserve">    Ю.Б. Слюсарь</w:t>
            </w:r>
          </w:p>
        </w:tc>
      </w:tr>
    </w:tbl>
    <w:p w:rsidR="00FE2FC5" w:rsidRDefault="00FE2FC5">
      <w:pPr>
        <w:widowControl w:val="0"/>
        <w:spacing w:after="0" w:line="228" w:lineRule="auto"/>
      </w:pPr>
    </w:p>
    <w:p w:rsidR="00FE2FC5" w:rsidRDefault="00FE2FC5">
      <w:pPr>
        <w:widowControl w:val="0"/>
        <w:spacing w:after="0" w:line="228" w:lineRule="auto"/>
        <w:rPr>
          <w:sz w:val="24"/>
        </w:rPr>
      </w:pPr>
    </w:p>
    <w:p w:rsidR="00FE2FC5" w:rsidRDefault="00B40217">
      <w:pPr>
        <w:widowControl w:val="0"/>
        <w:spacing w:after="0" w:line="228" w:lineRule="auto"/>
      </w:pPr>
      <w:r>
        <w:t>Постановление вносит</w:t>
      </w:r>
    </w:p>
    <w:p w:rsidR="00FE2FC5" w:rsidRDefault="00B40217">
      <w:pPr>
        <w:widowControl w:val="0"/>
        <w:spacing w:after="0" w:line="228" w:lineRule="auto"/>
      </w:pPr>
      <w:r>
        <w:t>министерство сельского</w:t>
      </w:r>
    </w:p>
    <w:p w:rsidR="00FE2FC5" w:rsidRDefault="00B40217">
      <w:pPr>
        <w:widowControl w:val="0"/>
        <w:spacing w:after="0" w:line="228" w:lineRule="auto"/>
      </w:pPr>
      <w:r>
        <w:t>хозяйства и продовольствия</w:t>
      </w:r>
    </w:p>
    <w:p w:rsidR="00FE2FC5" w:rsidRDefault="00B40217">
      <w:pPr>
        <w:widowControl w:val="0"/>
        <w:spacing w:after="0" w:line="228" w:lineRule="auto"/>
        <w:jc w:val="both"/>
        <w:rPr>
          <w:sz w:val="24"/>
        </w:rPr>
      </w:pPr>
      <w:r>
        <w:t>Ростовской области</w:t>
      </w:r>
      <w:r>
        <w:rPr>
          <w:sz w:val="24"/>
        </w:rPr>
        <w:br w:type="page"/>
      </w:r>
    </w:p>
    <w:p w:rsidR="00FE2FC5" w:rsidRDefault="00B40217">
      <w:pPr>
        <w:pStyle w:val="ConsPlusNormal"/>
        <w:spacing w:line="228" w:lineRule="auto"/>
        <w:ind w:left="6237"/>
        <w:contextualSpacing/>
        <w:jc w:val="center"/>
      </w:pPr>
      <w:r>
        <w:lastRenderedPageBreak/>
        <w:t>Приложение</w:t>
      </w:r>
    </w:p>
    <w:p w:rsidR="00FE2FC5" w:rsidRDefault="00B40217">
      <w:pPr>
        <w:pStyle w:val="ConsPlusNormal"/>
        <w:spacing w:line="228" w:lineRule="auto"/>
        <w:ind w:left="6237"/>
        <w:contextualSpacing/>
        <w:jc w:val="center"/>
      </w:pPr>
      <w:r>
        <w:t>к постановлению</w:t>
      </w:r>
    </w:p>
    <w:p w:rsidR="00FE2FC5" w:rsidRDefault="00B40217">
      <w:pPr>
        <w:pStyle w:val="ConsPlusNormal"/>
        <w:spacing w:line="228" w:lineRule="auto"/>
        <w:ind w:left="6237"/>
        <w:contextualSpacing/>
        <w:jc w:val="center"/>
      </w:pPr>
      <w:r>
        <w:t>Правительства</w:t>
      </w:r>
    </w:p>
    <w:p w:rsidR="00FE2FC5" w:rsidRDefault="00B40217">
      <w:pPr>
        <w:pStyle w:val="ConsPlusNormal"/>
        <w:spacing w:line="228" w:lineRule="auto"/>
        <w:ind w:left="6237"/>
        <w:contextualSpacing/>
        <w:jc w:val="center"/>
      </w:pPr>
      <w:r>
        <w:t>Ростовской области</w:t>
      </w:r>
    </w:p>
    <w:p w:rsidR="00FE2FC5" w:rsidRDefault="00B40217">
      <w:pPr>
        <w:pStyle w:val="ConsPlusNormal"/>
        <w:spacing w:line="228" w:lineRule="auto"/>
        <w:ind w:left="6237"/>
        <w:contextualSpacing/>
        <w:jc w:val="center"/>
      </w:pPr>
      <w:r>
        <w:t xml:space="preserve">от </w:t>
      </w:r>
      <w:r>
        <w:t>__________ № _____</w:t>
      </w:r>
    </w:p>
    <w:p w:rsidR="00FE2FC5" w:rsidRDefault="00FE2FC5">
      <w:pPr>
        <w:pStyle w:val="ConsPlusNormal"/>
        <w:spacing w:line="228" w:lineRule="auto"/>
        <w:jc w:val="center"/>
        <w:outlineLvl w:val="0"/>
      </w:pPr>
    </w:p>
    <w:p w:rsidR="00FE2FC5" w:rsidRDefault="00B40217">
      <w:pPr>
        <w:pStyle w:val="ConsPlusNormal"/>
        <w:spacing w:line="252" w:lineRule="auto"/>
        <w:jc w:val="center"/>
        <w:outlineLvl w:val="0"/>
      </w:pPr>
      <w:r>
        <w:t>ПОРЯДОК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отчуждения древесины, полученной 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из срубленных, спиленных, срезанных стволов 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деревьев, произрастающих на земельных участках 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(их частях), находящихся в государственной собственности 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Ростовской области (за исключением древесины, которая получена 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в результате использования лесов и осуществления мероприятий </w:t>
      </w:r>
    </w:p>
    <w:p w:rsidR="00FE2FC5" w:rsidRDefault="00B40217">
      <w:pPr>
        <w:pStyle w:val="ConsPlusNormal"/>
        <w:spacing w:line="252" w:lineRule="auto"/>
        <w:jc w:val="center"/>
      </w:pPr>
      <w:r>
        <w:t xml:space="preserve">по сохранению лесов, порядок отчуждения которой урегулирован </w:t>
      </w:r>
    </w:p>
    <w:p w:rsidR="00FE2FC5" w:rsidRDefault="00B40217">
      <w:pPr>
        <w:pStyle w:val="ConsPlusNormal"/>
        <w:spacing w:line="252" w:lineRule="auto"/>
        <w:jc w:val="center"/>
      </w:pPr>
      <w:r>
        <w:t>в соответствии с лесным законодательством)</w:t>
      </w:r>
    </w:p>
    <w:p w:rsidR="00FE2FC5" w:rsidRDefault="00FE2FC5">
      <w:pPr>
        <w:pStyle w:val="ConsPlusNormal"/>
        <w:spacing w:line="252" w:lineRule="auto"/>
        <w:ind w:firstLine="540"/>
        <w:jc w:val="both"/>
      </w:pPr>
    </w:p>
    <w:p w:rsidR="00FE2FC5" w:rsidRDefault="00B40217">
      <w:pPr>
        <w:pStyle w:val="ConsPlusNormal"/>
        <w:ind w:firstLine="709"/>
        <w:jc w:val="both"/>
        <w:outlineLvl w:val="2"/>
        <w:rPr>
          <w:strike/>
        </w:rPr>
      </w:pPr>
      <w:bookmarkStart w:id="1" w:name="Par41"/>
      <w:bookmarkEnd w:id="1"/>
      <w:r>
        <w:t>1. Настоящий Порядок уст</w:t>
      </w:r>
      <w:r>
        <w:t>анавливает порядок отчуждения древесины, полученной из срубленных, спиленных, срезанных стволов деревьев, произрастающих на земельных участках (их частях), находящихся в государственной собственности Ростовской области (за исключением древесины, которая по</w:t>
      </w:r>
      <w:r>
        <w:t>лучена в результате использования лесов и осуществления мероприятий по сохранению лесов, порядок отчуждения которой урегулирован в соответствии с лесным законодательством) (далее соответственно – древесина, деревья, земельные участки).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2. Министерство сель</w:t>
      </w:r>
      <w:r>
        <w:t xml:space="preserve">ского хозяйства и продовольствия Ростовской области (далее – министерство) является исполнительным органом Ростовской области, уполномоченным на осуществление функций по организации и проведению торгов при отчуждении древесины. 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 xml:space="preserve">3. Отчуждение древесины осуществляется путем ее продажи. 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4. Продавцом древесины при ее реализации (отчуждении) выступает министерство.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5. Древесина, являющаяся предметом договора купли-продажи древесины, должна быть учтена в реестре государственного имуще</w:t>
      </w:r>
      <w:r>
        <w:t>ства Ростовской области в порядке, предусмотренном постановлением Правительства Ростовской области от 02.08.2012 № 709 «Об утверждении Положения об учете государственного имущества Ростовской области».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6. Отчуждение древесины осуществляется следующими спос</w:t>
      </w:r>
      <w:r>
        <w:t>обами: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реализация древесины без проведения торгов по рыночной стоимости, определенной в соответствии с законодательством Российской Федерации об оценочной деятельности, лицу, использующему в соответствии с земельным законодательством земельный участок и по</w:t>
      </w:r>
      <w:r>
        <w:t>лучившему древесину (далее – реализация древесины в случае, если она не приобретена пользователем земельного участка, на торгах с установлением начальной цены такой древесины в размере рыночной стоимости, определенной в соответствии с законодательством Рос</w:t>
      </w:r>
      <w:r>
        <w:t>сийской Федерации об оценочной деятельности;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реализация древесины в случае признания торгов несостоявшимися.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lastRenderedPageBreak/>
        <w:t>7. Отчуждение древесины в соответствии с абзацем вторым пункта 6 настоящего Порядка осуществляется пользователем земельного участка путем заключени</w:t>
      </w:r>
      <w:r>
        <w:t>я договора купли-продажи древесины в соответствии с гражданским законодательством и настоящим Порядком.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8. Пользователь земельного участка в течение 3 рабочих дней после завершения рубки деревьев направляет в министерство способом, указанным в абзаце второ</w:t>
      </w:r>
      <w:r>
        <w:t>м настоящего пункта, уведомление с информацией о полученной древесине (объем полученной древесины, ее породу и вид древесины (деловая или дровяная) (далее – уведомление о полученной древесине), согласие на выкуп древесины без проведения торгов (далее – сог</w:t>
      </w:r>
      <w:r>
        <w:t>ласие на выкуп древесины) либо отказ от выкупа древесины по формам, утвержденным министерством, с приложением документов, перечень которых утверждается министерством (далее – заявка о полученной древесине).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Взаимодействие министерства и пользователя земель</w:t>
      </w:r>
      <w:r>
        <w:t>ного участка осуществляется посредством электронной почты (электронная почта министерства kanc@don-agro.ru), а при отсутствии технической возможности обмена информацией в электронной форме такой обмен осуществляется на бумажном носителе посредством почтово</w:t>
      </w:r>
      <w:r>
        <w:t xml:space="preserve">й связи (почтовый адрес министерства 344003, г. Ростов-на-Дону, ул. Красноармейская, 33). 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9. Ответственность за достоверность представленного министерству уведомления о полученной древесине несет пользователь земельного участка в соответствии с законодате</w:t>
      </w:r>
      <w:r>
        <w:t>льством Российской Федерации, условиями договора (соглашения), предусматривающего переход прав пользования в отношении земельного участка, условиями разрешения на использование земель или земельного участка, находящихся в государственной собственности Рост</w:t>
      </w:r>
      <w:r>
        <w:t>овской области.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10. Министерство в течение 10 рабочих дней со дня поступления заявки о полученной древесине регистрирует ее и в течение 10 рабочих дней со дня регистрации заявки о полученной древесине осуществляет ее рассмотрение на предмет соответствия тр</w:t>
      </w:r>
      <w:r>
        <w:t>ебованиям настоящего Порядка.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11. В случае поступления в министерство от пользователя земельного участка заявки о полученной древесине, не соответствующей требованиям настоящего Порядка, министерство в течение 5 рабочих дней со дня ее регистрации направляе</w:t>
      </w:r>
      <w:r>
        <w:t xml:space="preserve">т пользователю земельного участка способом, указанным в абзаце втором пункта 8 настоящего Порядка, замечания, в том числе касающиеся комплектности заявки о полученной древесине. 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Пользователь земельного участка в течение 5 рабочих дней со дня поступления з</w:t>
      </w:r>
      <w:r>
        <w:t>амечаний, указанных в абзаце первом настоящего пункта, устраняет замечания и повторно направляет доработанные и (или) недостающие документы в министерство для рассмотрения в соответствии с настоящим Порядком.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12. Министерство в течение 10 рабочих дней со д</w:t>
      </w:r>
      <w:r>
        <w:t>ня регистрации заявки о полученной древесине осуществляет учет полученной древесины в соответствии с Положением об учете государственного имущества Ростовской области, утвержденным постановлением Правительства Ростовской области от 02.08.2012 № 709.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lastRenderedPageBreak/>
        <w:t>13. Ми</w:t>
      </w:r>
      <w:r>
        <w:t>нистерство в течение 30 рабочих дней после осуществления учета полученной древесины в соответствии с пунктом 12 настоящего Порядка осуществляет определение рыночной стоимости полученной древесины в соответствии с законодательством Российской Федерации об о</w:t>
      </w:r>
      <w:r>
        <w:t>ценочной деятельности.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14. В случае получения министерством от пользователя земельного участка согласия на выкуп древесины министерство в течение 5 рабочих дней после определения размера рыночной стоимости полученной древесины в соответствии с пунктом 13 н</w:t>
      </w:r>
      <w:r>
        <w:t xml:space="preserve">астоящего Порядка уведомляет пользователя земельного участка о размере ее рыночной стоимости путем направления пользователю земельного участка подписанного договора купли-продажи древесины в двух экземплярах. 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Форма договора купли-продажи древесины утвержд</w:t>
      </w:r>
      <w:r>
        <w:t>ается министерством. Договор купли-продажи древесины, отчуждаемой в соответствии  с настоящим Порядком, должен содержать условия о возникновении у покупателя права собственности на древесину только после полной оплаты ее цены и о том, что древесина считает</w:t>
      </w:r>
      <w:r>
        <w:t>ся переданной министерством и принятой покупателем с момента ее полной оплаты по договору купли-продажи древесины без оформления акта приема-передачи древесины, а также условия и сроки вывоза покупателем древесины, которые не должны превышать 20 рабочих дн</w:t>
      </w:r>
      <w:r>
        <w:t>ей после подписания договора купли-продажи древесины.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15. В случае согласия пользователя земельного участка на выкуп древесины по стоимости, указанной в договоре купли-продажи древесины, пользователь земельного участка направляет в министерство в течение 1</w:t>
      </w:r>
      <w:r>
        <w:t>0 рабочих дней со дня получения указанного договора купли-продажи древесины 1 экземпляр подписанного договора купли-продажи древесины и производит полную оплату за древесину в течение 20 рабочих дней со дня получения договора купли-продажи в соответствии с</w:t>
      </w:r>
      <w:r>
        <w:t xml:space="preserve"> настоящим Порядком. 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16. Министерство в течение 5 рабочих дней после поступления средств от пользователя земельного участка в соответствии с пунктом 15 настоящего Порядка осуществляет снятие древесины с учета государственного имущества.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17. Реализация дре</w:t>
      </w:r>
      <w:r>
        <w:t>весины в соответствии с абзацем третьим пункта 6 настоящего Порядка осуществляется министерством путем проведения аукциона в электронной форме в соответствии с требованиями постановления Правительства Российской Федерации от 27.08.2012 № 860 «Об организаци</w:t>
      </w:r>
      <w:r>
        <w:t xml:space="preserve">и и проведении продажи государственного или муниципального имущества в электронной форме» в случаях: 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поступления от пользователя земельного участка в министерство отказа от выкупа древесины;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непредставление пользователем земельного участка доработанных и </w:t>
      </w:r>
      <w:r>
        <w:t>(или) недостающих документов в соответствии с пунктом 11 настоящего Порядка, в течение 5 рабочих дней со дня поступления замечаний;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непоступления в министерство от пользователя земельного участка подписанного договора купли-продажи древесины в течение 10 р</w:t>
      </w:r>
      <w:r>
        <w:t>абочих дней со дня поступления договора купли-продажи древесины от министерства;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непоступления в министерство от пользователя земельного участка полной оплаты древесины в течение 20 рабочих дней со дня поступления договора купли-продажи древесины от пользо</w:t>
      </w:r>
      <w:r>
        <w:t>вателя земельного участка.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lastRenderedPageBreak/>
        <w:t>18. Министерство в течение 10 рабочих дней с даты истечения срока, указанного в абзацах четвертом, пятом пункта 17 настоящего Порядка, направляет пользователю земельного участка уведомление о незаключении (расторжении) договора к</w:t>
      </w:r>
      <w:r>
        <w:t>упли-продажи древесины с указанием соответствующей причины.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19. Начальная цена продажи древесины на аукционе в электронном виде определяется министерством в соответствии с законодательством Российской Федерации об оценочной деятельности.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 xml:space="preserve">20. Заключение </w:t>
      </w:r>
      <w:r>
        <w:t>договора купли-продажи древесины, оплата за полученную древесину, ее передача и оформление права собственности на нее осуществляются в соответствии постановлением Правительства Российской Федерации от 27.08.2012 № 860.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21. После передачи древесины победите</w:t>
      </w:r>
      <w:r>
        <w:t>лю аукциона в электронном виде министерство в течение 10 рабочих дней осуществляет снятие древесины с учета государственного имущества.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22. В случае признания аукциона в соответствии с положениями постановления Правительства Российской Федерации от 27.08.2</w:t>
      </w:r>
      <w:r>
        <w:t>012 № 860 несостоявшимся министерство в течение 10 рабочих дней со дня подписания протокола о признании аукциона несостоявшимся направляет с использованием межведомственной системы электронного документооборота и делопроизводства «Дело» (далее – система «Д</w:t>
      </w:r>
      <w:r>
        <w:t>ело») в орган местного самоуправления муниципального образования в Ростовской области, на территории которого находится древесина, предложение о безвозмездной передаче древесины в муниципальную собственность (далее – предложение).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23. Орган местного самоуп</w:t>
      </w:r>
      <w:r>
        <w:t>равления муниципального образования в Ростовской области, на территории которого находится древесина, рассматривает предложение и в течение 10 рабочих дней со дня получения предложения направляет в министерство с использованием системы «Дело» согласие на п</w:t>
      </w:r>
      <w:r>
        <w:t>олучение древесины в муниципальную собственность или отказ в ее получении.</w:t>
      </w:r>
    </w:p>
    <w:p w:rsidR="00FE2FC5" w:rsidRDefault="00B40217">
      <w:pPr>
        <w:pStyle w:val="ConsPlusNormal"/>
        <w:spacing w:line="228" w:lineRule="auto"/>
        <w:ind w:firstLine="709"/>
        <w:jc w:val="both"/>
        <w:outlineLvl w:val="2"/>
      </w:pPr>
      <w:r>
        <w:t>24. В случае согласия органа местного самоуправления муниципального образования в Ростовской области, на территории которого находится древесина, на получение древесины в муниципаль</w:t>
      </w:r>
      <w:r>
        <w:t>ную собственность в соответствии с пунктом 23 настоящего Порядка министерство передает древесину в муниципальную собственность на основании акта приема-передачи по форме, утвержденной министерством (далее – акт приема-передачи древесины в муниципальную соб</w:t>
      </w:r>
      <w:r>
        <w:t>ственность), с дальнейшим снятием древесины с учета государственного имущества в течение 10 рабочих дней после подписания акта приема передачи древесины в муниципальную собственность.</w:t>
      </w:r>
    </w:p>
    <w:p w:rsidR="00FE2FC5" w:rsidRDefault="00B40217">
      <w:pPr>
        <w:pStyle w:val="ConsPlusNormal"/>
        <w:spacing w:line="216" w:lineRule="auto"/>
        <w:ind w:firstLine="709"/>
        <w:jc w:val="both"/>
        <w:outlineLvl w:val="2"/>
      </w:pPr>
      <w:r>
        <w:t>25. В случае отказа органа местного самоуправления муниципального образо</w:t>
      </w:r>
      <w:r>
        <w:t>вания в Ростовской области, на территории которого находится древесина, от получения древесины в муниципальную собственность министерство в течение 5 рабочих дней со дня получения указанного отказа размещает на своем официальном сайте в информационно-телек</w:t>
      </w:r>
      <w:r>
        <w:t>оммуникационной сети «Интернет» сроком на 30 календарных дней информацию о возможности безвозмездной передачи древесины в муниципальную собственность иному муниципальному образованию в Ростовской области (далее – информация) с указанием объема древесины, е</w:t>
      </w:r>
      <w:r>
        <w:t>е породы и вида (деловая или дровяная).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lastRenderedPageBreak/>
        <w:t>26. В случае готовности получения древесины в муниципальную собственность орган местного самоуправления соответствующего муниципального образования в Ростовской области в период размещения на официальном сайте минист</w:t>
      </w:r>
      <w:r>
        <w:t>ерства информации, указанной в пункте 25 настоящего Порядка, направляет в министерство посредством системы «Дело» заявку о готовности безвозмездного получения древесины в муниципальную собственность с указанием объема древесины, ее породы и вида (деловая и</w:t>
      </w:r>
      <w:r>
        <w:t xml:space="preserve">ли дровяная) (далее – заявка). 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27. Министерство осуществляет регистрацию заявок в течение 1 рабочего дня со дня их поступления в журнале учета заявок на безвозмездную передачу древесины в муниципальную собственность (далее – журнал учета заявок) в хроноло</w:t>
      </w:r>
      <w:r>
        <w:t>гическом порядке с присвоением порядкового номера. Форма журнала учета заявок утверждается министерством.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>28. Министерство в течение 10 рабочих дней со дня окончания срока размещения информации, указанного в пункте 25 настоящего Порядка, осуществляет рассм</w:t>
      </w:r>
      <w:r>
        <w:t>отрение заявок и распределяет имеющуюся древесину между муниципальными образованиями в Ростовской области в соответствии с заявками в порядке очередности их регистрации в журнале учета заявок.</w:t>
      </w:r>
    </w:p>
    <w:p w:rsidR="00FE2FC5" w:rsidRDefault="00B40217">
      <w:pPr>
        <w:widowControl w:val="0"/>
        <w:spacing w:after="0"/>
        <w:ind w:firstLine="709"/>
        <w:jc w:val="both"/>
      </w:pPr>
      <w:r>
        <w:t>29. По истечении срока, указанного в пункте 28 настоящего Поряд</w:t>
      </w:r>
      <w:r>
        <w:t>ка, министерство в течение 10 рабочих дней направляет органам местного самоуправления муниципальных образований в Ростовской области, указанных в пункте 28 настоящего Порядка, посредством системы «Дело» уведомление о готовности передать древесину в муницип</w:t>
      </w:r>
      <w:r>
        <w:t xml:space="preserve">альную собственность. </w:t>
      </w:r>
    </w:p>
    <w:p w:rsidR="00FE2FC5" w:rsidRDefault="00B40217">
      <w:pPr>
        <w:widowControl w:val="0"/>
        <w:spacing w:after="0"/>
        <w:ind w:firstLine="709"/>
        <w:jc w:val="both"/>
      </w:pPr>
      <w:r>
        <w:t>30. Передача древесины органам местного самоуправления муниципальных образований в Ростовской области, указанных в пункте 29 настоящего Порядка, в муниципальную собственность осуществляется на основании акта приема-передачи древесины</w:t>
      </w:r>
      <w:r>
        <w:t xml:space="preserve"> в муниципальную собственность в течение 10 рабочих дней после получения заинтересованным лицом уведомления министерства о готовности передать древесину в муниципальную собственность в соответствии с пунктом 26 настоящего Порядка.</w:t>
      </w:r>
    </w:p>
    <w:p w:rsidR="00FE2FC5" w:rsidRDefault="00B40217">
      <w:pPr>
        <w:widowControl w:val="0"/>
        <w:spacing w:after="0"/>
        <w:ind w:firstLine="709"/>
        <w:jc w:val="both"/>
      </w:pPr>
      <w:r>
        <w:t xml:space="preserve">Снятие древесины с учета </w:t>
      </w:r>
      <w:r>
        <w:t>государственного имущества осуществляется министерством в течение 10 рабочих дней после подписания акта приема-передачи древесины в муниципальную собственность.</w:t>
      </w:r>
    </w:p>
    <w:p w:rsidR="00FE2FC5" w:rsidRDefault="00B40217">
      <w:pPr>
        <w:pStyle w:val="ConsPlusNormal"/>
        <w:ind w:firstLine="709"/>
        <w:jc w:val="both"/>
        <w:outlineLvl w:val="2"/>
      </w:pPr>
      <w:r>
        <w:t xml:space="preserve">31. В случае отсутствия заявок министерство формирует акт об отсутствии заинтересованных лиц </w:t>
      </w:r>
      <w:r>
        <w:t>в получении древесины по форме, утвержденной министерством, и осуществляет процедуры утилизации полученной древесины и снятия ее с учета государственного имущества.</w:t>
      </w:r>
    </w:p>
    <w:p w:rsidR="00FE2FC5" w:rsidRDefault="00FE2FC5">
      <w:pPr>
        <w:widowControl w:val="0"/>
        <w:spacing w:after="0" w:line="228" w:lineRule="auto"/>
        <w:ind w:firstLine="709"/>
        <w:jc w:val="both"/>
      </w:pPr>
    </w:p>
    <w:p w:rsidR="00FE2FC5" w:rsidRDefault="00FE2FC5">
      <w:pPr>
        <w:widowControl w:val="0"/>
        <w:spacing w:after="0" w:line="228" w:lineRule="auto"/>
        <w:ind w:firstLine="709"/>
        <w:jc w:val="both"/>
      </w:pPr>
    </w:p>
    <w:p w:rsidR="00FE2FC5" w:rsidRDefault="00FE2FC5">
      <w:pPr>
        <w:widowControl w:val="0"/>
        <w:spacing w:after="0" w:line="228" w:lineRule="auto"/>
        <w:ind w:firstLine="709"/>
        <w:jc w:val="both"/>
      </w:pPr>
    </w:p>
    <w:p w:rsidR="00FE2FC5" w:rsidRDefault="00B40217">
      <w:pPr>
        <w:spacing w:after="0"/>
      </w:pPr>
      <w:r>
        <w:t xml:space="preserve">          Начальник управления</w:t>
      </w:r>
    </w:p>
    <w:p w:rsidR="00FE2FC5" w:rsidRDefault="00B40217">
      <w:pPr>
        <w:spacing w:after="0"/>
      </w:pPr>
      <w:r>
        <w:t xml:space="preserve">  документационного обеспечения</w:t>
      </w:r>
    </w:p>
    <w:p w:rsidR="00FE2FC5" w:rsidRDefault="00B40217">
      <w:pPr>
        <w:spacing w:after="0"/>
      </w:pPr>
      <w:r>
        <w:t xml:space="preserve">Правительства Ростовской </w:t>
      </w:r>
      <w:r>
        <w:t>области                                                     А.В. Демидов</w:t>
      </w:r>
    </w:p>
    <w:sectPr w:rsidR="00FE2FC5">
      <w:headerReference w:type="default" r:id="rId7"/>
      <w:headerReference w:type="first" r:id="rId8"/>
      <w:footerReference w:type="first" r:id="rId9"/>
      <w:pgSz w:w="11908" w:h="1684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40217">
      <w:pPr>
        <w:spacing w:after="0"/>
      </w:pPr>
      <w:r>
        <w:separator/>
      </w:r>
    </w:p>
  </w:endnote>
  <w:endnote w:type="continuationSeparator" w:id="0">
    <w:p w:rsidR="00000000" w:rsidRDefault="00B402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FC5" w:rsidRDefault="00B40217">
    <w:pPr>
      <w:rPr>
        <w:sz w:val="20"/>
      </w:rPr>
    </w:pPr>
    <w:r>
      <w:rPr>
        <w:sz w:val="20"/>
      </w:rPr>
      <w:t>deloweb\ppo263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40217">
      <w:pPr>
        <w:spacing w:after="0"/>
      </w:pPr>
      <w:r>
        <w:separator/>
      </w:r>
    </w:p>
  </w:footnote>
  <w:footnote w:type="continuationSeparator" w:id="0">
    <w:p w:rsidR="00000000" w:rsidRDefault="00B402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FC5" w:rsidRDefault="00B40217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 xml:space="preserve">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 w:rsidR="00FE2FC5" w:rsidRDefault="00FE2FC5">
    <w:pPr>
      <w:pStyle w:val="ad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FC5" w:rsidRDefault="00FE2FC5">
    <w:pPr>
      <w:pStyle w:val="ad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C5"/>
    <w:rsid w:val="00B40217"/>
    <w:rsid w:val="00FE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F0790-79F1-499F-8914-03D5AC7C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line="240" w:lineRule="auto"/>
    </w:pPr>
    <w:rPr>
      <w:rFonts w:ascii="Times New Roman" w:hAnsi="Times New Roman"/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0"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widowControl w:val="0"/>
      <w:spacing w:after="0"/>
      <w:ind w:left="9" w:right="127" w:firstLine="720"/>
      <w:jc w:val="both"/>
    </w:pPr>
    <w:rPr>
      <w:sz w:val="22"/>
    </w:r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2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7">
    <w:name w:val="Body Text"/>
    <w:basedOn w:val="a"/>
    <w:link w:val="a8"/>
    <w:pPr>
      <w:widowControl w:val="0"/>
      <w:spacing w:after="0"/>
      <w:jc w:val="both"/>
    </w:pPr>
  </w:style>
  <w:style w:type="character" w:customStyle="1" w:styleId="a8">
    <w:name w:val="Основной текст Знак"/>
    <w:basedOn w:val="1"/>
    <w:link w:val="a7"/>
    <w:rPr>
      <w:rFonts w:ascii="Times New Roman" w:hAnsi="Times New Roman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customStyle="1" w:styleId="13">
    <w:name w:val="Обычный1"/>
    <w:link w:val="14"/>
    <w:rPr>
      <w:rFonts w:ascii="Times New Roman" w:hAnsi="Times New Roman"/>
      <w:sz w:val="28"/>
    </w:rPr>
  </w:style>
  <w:style w:type="character" w:customStyle="1" w:styleId="14">
    <w:name w:val="Обычный1"/>
    <w:link w:val="13"/>
    <w:rPr>
      <w:rFonts w:ascii="Times New Roman" w:hAnsi="Times New Roman"/>
      <w:sz w:val="28"/>
    </w:rPr>
  </w:style>
  <w:style w:type="paragraph" w:styleId="a9">
    <w:name w:val="annotation text"/>
    <w:basedOn w:val="a"/>
    <w:link w:val="aa"/>
    <w:rPr>
      <w:sz w:val="20"/>
    </w:rPr>
  </w:style>
  <w:style w:type="character" w:customStyle="1" w:styleId="aa">
    <w:name w:val="Текст примечания Знак"/>
    <w:basedOn w:val="1"/>
    <w:link w:val="a9"/>
    <w:rPr>
      <w:rFonts w:ascii="Times New Roman" w:hAnsi="Times New Roman"/>
      <w:sz w:val="20"/>
    </w:rPr>
  </w:style>
  <w:style w:type="paragraph" w:customStyle="1" w:styleId="Postan">
    <w:name w:val="Postan"/>
    <w:basedOn w:val="a"/>
    <w:link w:val="Postan0"/>
    <w:pPr>
      <w:spacing w:after="0"/>
      <w:jc w:val="center"/>
    </w:pPr>
  </w:style>
  <w:style w:type="character" w:customStyle="1" w:styleId="Postan0">
    <w:name w:val="Postan"/>
    <w:basedOn w:val="1"/>
    <w:link w:val="Postan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25">
    <w:name w:val="Гиперссылка2"/>
    <w:link w:val="26"/>
    <w:rPr>
      <w:color w:val="0000FF"/>
      <w:u w:val="single"/>
    </w:rPr>
  </w:style>
  <w:style w:type="character" w:customStyle="1" w:styleId="26">
    <w:name w:val="Гиперссылка2"/>
    <w:link w:val="25"/>
    <w:rPr>
      <w:color w:val="0000FF"/>
      <w:u w:val="single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styleId="ab">
    <w:name w:val="Balloon Text"/>
    <w:basedOn w:val="a"/>
    <w:link w:val="ac"/>
    <w:pPr>
      <w:spacing w:after="0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8"/>
    </w:rPr>
  </w:style>
  <w:style w:type="character" w:customStyle="1" w:styleId="11">
    <w:name w:val="Заголовок 1 Знак"/>
    <w:basedOn w:val="1"/>
    <w:link w:val="10"/>
    <w:rPr>
      <w:rFonts w:ascii="AG Souvenir" w:hAnsi="AG Souvenir"/>
      <w:b/>
      <w:spacing w:val="38"/>
      <w:sz w:val="28"/>
    </w:rPr>
  </w:style>
  <w:style w:type="paragraph" w:customStyle="1" w:styleId="33">
    <w:name w:val="Гиперссылка3"/>
    <w:link w:val="af"/>
    <w:rPr>
      <w:color w:val="0000FF"/>
      <w:u w:val="single"/>
    </w:rPr>
  </w:style>
  <w:style w:type="character" w:styleId="af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customStyle="1" w:styleId="19">
    <w:name w:val="Обычный1"/>
    <w:link w:val="1a"/>
    <w:rPr>
      <w:rFonts w:ascii="Times New Roman" w:hAnsi="Times New Roman"/>
      <w:sz w:val="28"/>
    </w:rPr>
  </w:style>
  <w:style w:type="character" w:customStyle="1" w:styleId="1a">
    <w:name w:val="Обычный1"/>
    <w:link w:val="19"/>
    <w:rPr>
      <w:rFonts w:ascii="Times New Roman" w:hAnsi="Times New Roman"/>
      <w:sz w:val="28"/>
    </w:rPr>
  </w:style>
  <w:style w:type="paragraph" w:customStyle="1" w:styleId="1b">
    <w:name w:val="Обычный1"/>
    <w:link w:val="1c"/>
    <w:rPr>
      <w:rFonts w:ascii="Times New Roman" w:hAnsi="Times New Roman"/>
      <w:sz w:val="28"/>
    </w:rPr>
  </w:style>
  <w:style w:type="character" w:customStyle="1" w:styleId="1c">
    <w:name w:val="Обычный1"/>
    <w:link w:val="1b"/>
    <w:rPr>
      <w:rFonts w:ascii="Times New Roman" w:hAnsi="Times New Roman"/>
      <w:sz w:val="28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Times New Roman" w:hAnsi="Times New Roman"/>
      <w:b/>
      <w:sz w:val="28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8"/>
    </w:rPr>
  </w:style>
  <w:style w:type="paragraph" w:customStyle="1" w:styleId="ConsPlusTitlePage">
    <w:name w:val="ConsPlusTitlePage"/>
    <w:link w:val="ConsPlusTitlePage0"/>
    <w:pPr>
      <w:widowControl w:val="0"/>
      <w:spacing w:after="0" w:line="240" w:lineRule="auto"/>
    </w:pPr>
    <w:rPr>
      <w:rFonts w:ascii="Tahoma" w:hAnsi="Tahoma"/>
      <w:sz w:val="20"/>
    </w:rPr>
  </w:style>
  <w:style w:type="character" w:customStyle="1" w:styleId="ConsPlusTitlePage0">
    <w:name w:val="ConsPlusTitlePage"/>
    <w:link w:val="ConsPlusTitlePage"/>
    <w:rPr>
      <w:rFonts w:ascii="Tahoma" w:hAnsi="Tahoma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">
    <w:name w:val="Знак примечания1"/>
    <w:basedOn w:val="1f0"/>
    <w:link w:val="1f1"/>
    <w:rPr>
      <w:sz w:val="16"/>
    </w:rPr>
  </w:style>
  <w:style w:type="character" w:customStyle="1" w:styleId="1f1">
    <w:name w:val="Знак примечания1"/>
    <w:basedOn w:val="1f2"/>
    <w:link w:val="1f"/>
    <w:rPr>
      <w:sz w:val="1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f3">
    <w:name w:val="Гиперссылка1"/>
    <w:basedOn w:val="1f0"/>
    <w:link w:val="1f4"/>
    <w:rPr>
      <w:color w:val="0563C1" w:themeColor="hyperlink"/>
      <w:u w:val="single"/>
    </w:rPr>
  </w:style>
  <w:style w:type="character" w:customStyle="1" w:styleId="1f4">
    <w:name w:val="Гиперссылка1"/>
    <w:basedOn w:val="1f2"/>
    <w:link w:val="1f3"/>
    <w:rPr>
      <w:color w:val="0563C1" w:themeColor="hyperlink"/>
      <w:u w:val="single"/>
    </w:rPr>
  </w:style>
  <w:style w:type="paragraph" w:customStyle="1" w:styleId="1f0">
    <w:name w:val="Основной шрифт абзаца1"/>
    <w:link w:val="1f2"/>
  </w:style>
  <w:style w:type="character" w:customStyle="1" w:styleId="1f2">
    <w:name w:val="Основной шрифт абзаца1"/>
    <w:link w:val="1f0"/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Заголовок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annotation subject"/>
    <w:basedOn w:val="a9"/>
    <w:next w:val="a9"/>
    <w:link w:val="af5"/>
    <w:rPr>
      <w:b/>
    </w:rPr>
  </w:style>
  <w:style w:type="character" w:customStyle="1" w:styleId="af5">
    <w:name w:val="Тема примечания Знак"/>
    <w:basedOn w:val="aa"/>
    <w:link w:val="af4"/>
    <w:rPr>
      <w:rFonts w:ascii="Times New Roman" w:hAnsi="Times New Roman"/>
      <w:b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6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2321</Words>
  <Characters>13233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2026-07-21T07:08:00Z</dcterms:created>
  <dcterms:modified xsi:type="dcterms:W3CDTF">2026-07-21T07:08:00Z</dcterms:modified>
</cp:coreProperties>
</file>