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28" w:rsidRDefault="00D44428" w:rsidP="00D44428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333333"/>
          <w:sz w:val="35"/>
          <w:szCs w:val="35"/>
          <w:lang w:eastAsia="ru-RU"/>
        </w:rPr>
      </w:pPr>
      <w:bookmarkStart w:id="0" w:name="_GoBack"/>
      <w:bookmarkEnd w:id="0"/>
      <w:r w:rsidRPr="00D44428">
        <w:rPr>
          <w:rFonts w:ascii="inherit" w:eastAsia="Times New Roman" w:hAnsi="inherit" w:cs="Arial"/>
          <w:color w:val="333333"/>
          <w:sz w:val="35"/>
          <w:szCs w:val="35"/>
          <w:lang w:eastAsia="ru-RU"/>
        </w:rPr>
        <w:t>Информация для населения об оснащении многоквартирных домов системой дистанционного снятия показаний</w:t>
      </w:r>
    </w:p>
    <w:p w:rsidR="00D44428" w:rsidRPr="00D44428" w:rsidRDefault="00D44428" w:rsidP="00D44428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333333"/>
          <w:sz w:val="35"/>
          <w:szCs w:val="35"/>
          <w:lang w:eastAsia="ru-RU"/>
        </w:rPr>
      </w:pPr>
      <w:r w:rsidRPr="00D44428">
        <w:rPr>
          <w:rFonts w:ascii="inherit" w:eastAsia="Times New Roman" w:hAnsi="inherit" w:cs="Arial"/>
          <w:color w:val="333333"/>
          <w:sz w:val="35"/>
          <w:szCs w:val="35"/>
          <w:lang w:eastAsia="ru-RU"/>
        </w:rPr>
        <w:t xml:space="preserve"> приборов учета</w:t>
      </w:r>
    </w:p>
    <w:p w:rsidR="00D44428" w:rsidRPr="00D44428" w:rsidRDefault="00D44428" w:rsidP="00D44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67425" cy="7820025"/>
            <wp:effectExtent l="0" t="0" r="9525" b="9525"/>
            <wp:docPr id="1" name="Рисунок 1" descr="Информация для населения об оснащении многоквартирных домов системой дистанционного снятия показаний приборов у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для населения об оснащении многоквартирных домов системой дистанционного снятия показаний приборов уч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28" w:rsidRPr="00D44428" w:rsidRDefault="00D44428" w:rsidP="00D444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4442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Оснащение  многоквартирных домов системой дистанционного снятия показаний приборов учета.</w:t>
      </w:r>
    </w:p>
    <w:p w:rsidR="00D44428" w:rsidRPr="00D44428" w:rsidRDefault="00D44428" w:rsidP="00D444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4442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</w:t>
      </w: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 xml:space="preserve">В современном мире спрос на энергоресурсы растёт темпами соизмеримыми с увеличением их стоимости. Большинство стран, </w:t>
      </w: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lastRenderedPageBreak/>
        <w:t>особенно те, в которых энергоресурсы покупаются у стран импортеров, ведет строгий учет потребления воды, тепла, электроэнергии и газа. Так как оплата за энергоресурсы является одной из самых крупных статей расходов бюджетов различных уровней, правильное планирование их потребления, их учёт и распределение является важнейшим фактором стабильности экономики. К сожалению, в нашей стране совсем недавно стали задумываться об учете потребления, энергоэффективности и энергосбережении. В конце 2009 года был принят федеральный закон Российской Федерации N 261-ФЗ «Об энергосбережении и о повышении энергетической эффективности» фактически положивший начало установке приборов учёта. В стране началось массовое внедрение приборов индивидуального учета потребления воды, тепла, закономерно встал вопрос о снятии показаний. Оказалось необходимым централизованно снимать показания с огромного количества счетчиков и обрабатывать данные, получаемые приборами учета.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       На простейших дешевых счетчиках доступен лишь визуальный съем показаний. Дальше эти данные необходимо каким-то образом передать в некий расчетный центр для обработки и выставления счетов на оплату. Чаще всего эта задача возлагается на самого собственника или арендатора помещения. В конце расчетного периода (месяца) собственник должен снять показания счетчика воды и сообщить данные о потреблении ресурсов в специализированную организацию по телефону или с помощью бумажного носителя. Помимо того, что это доставляет много хлопот хозяину жилья, с увеличением количества установленных счетчиков воды возрастает нагрузка на ручную обработку информации расчетными центрами.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    При ручном снятии показаний, передаче и обработке информации нередки случаи ее искажения и возникновения ошибок. Так же возникают случаи преднамеренной фальсификации показаний, так как условия для проверки подлинности предоставляемых собственником данных отсутствуют. Поэтому сотрудники энергоснабжающих организаций вынуждены периодически обходить жилые помещения и контролировать показания счетчиков, а также сохранность пломб, отсутствие признаков вмешательства в работу приборов и т.п., что сопровождается рядом неудобств как для жильцов так и для контролеров.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       Существует способ существенно снизить трудоемкость и стоимость сбора и обработки данных, решить проблему доступа на объект, контроля правильности работы приборов учета и др. путем установки системы дистанционного снятия показаний с приборов учета воды и тепла на основе беспроводной технологии Wi-Fi. Данные снимаются одномоментно со всех приборов учреждения и передаются в сеть Интернет. Причём пользователь получает с каждого прибора не 1 показание, а набор данных за определенный период (ежедневный, ежечасный и тд), что позволяет вести контроль за динамическим водо- и теплопотреблением. Единовременное снятие показаний со всех приборов здания позволяет контролировать разницу между общедомовым и квартирными приборами, выявлять незаконные врезки и утечки.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lastRenderedPageBreak/>
        <w:t>     </w:t>
      </w:r>
      <w:r w:rsidRPr="00D44428">
        <w:rPr>
          <w:rFonts w:ascii="Verdana" w:eastAsia="Times New Roman" w:hAnsi="Verdana" w:cs="Times New Roman"/>
          <w:b/>
          <w:bCs/>
          <w:color w:val="333333"/>
          <w:sz w:val="24"/>
          <w:szCs w:val="19"/>
          <w:lang w:eastAsia="ru-RU"/>
        </w:rPr>
        <w:t>Сфера применения</w:t>
      </w: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: Система начинает постепенно внедряться в России в новом строительстве, на предприятиях, на удаленных объектах. В существующем жилом фонде система пользуется успехом у эффективных управляющих компаний, а так же в отдельных ТСЖ, ЖСК и т.п. Пользователями системы могут быть как конечные потребители энергоресурсов (ТСЖ, управляющие компании, администрации коттеджных поселков, садоводств, промышленные предприятия), так и поставщики воды, тепла и тп.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b/>
          <w:bCs/>
          <w:color w:val="333333"/>
          <w:sz w:val="24"/>
          <w:szCs w:val="19"/>
          <w:lang w:eastAsia="ru-RU"/>
        </w:rPr>
        <w:t>Основные достоинства системы: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- Не требуется допуск в помещения с установленными приборами учета для снятия показаний - считывание производится дистанционно;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- Отсутствие проводных линий от приборов учета к оборудованию сбора данных;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- Высокая точность передачи показаний;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- Предоставление пользователю исчерпывающей технической и справочной информации для обеспечения полного контроля над сетями учета;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- Полноценные данные для платежных систем, документооборота и пр.;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- Получение сводных данных по сравнительному потреблению, истории потребления, дефициту ресурса и т.д., что позволяет оперативно выявлять утечки энергоресурсов.</w:t>
      </w: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br/>
        <w:t>- Значительное снижение расходов на техническое обслуживание приборов учета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 </w:t>
      </w:r>
    </w:p>
    <w:p w:rsidR="00D44428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- Снижение затрат на содержание службы контроля потребления энергоресурсов</w:t>
      </w:r>
    </w:p>
    <w:p w:rsidR="00816403" w:rsidRPr="00D44428" w:rsidRDefault="00D44428" w:rsidP="00D44428">
      <w:pPr>
        <w:shd w:val="clear" w:color="auto" w:fill="FFFFFF"/>
        <w:spacing w:after="150" w:line="240" w:lineRule="auto"/>
        <w:jc w:val="both"/>
        <w:rPr>
          <w:rFonts w:ascii="Verdana" w:hAnsi="Verdana" w:cs="Times New Roman"/>
          <w:sz w:val="32"/>
        </w:rPr>
      </w:pP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t>.– Применение оптического считывания расхода, полностью устойчиво к воздействию внешнего магнитного поля– Сигнализация аварийных состояний, которая сообщает, среди прочего, о снятии накладки или несанкционированном проникновении– Исключению возможности появления ошибок, связанных с человеческим фактором.</w:t>
      </w: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br/>
        <w:t>– Считывание показаний всех водомеров в здании в данный день (в одно и то же время) сокращает разницу между суммой показаний квартирных водомеров и показаниями главного водомера.– Считывание данных с устройств, установленных в труднодоступных местах.</w:t>
      </w:r>
      <w:r w:rsidRPr="00D44428">
        <w:rPr>
          <w:rFonts w:ascii="Verdana" w:eastAsia="Times New Roman" w:hAnsi="Verdana" w:cs="Times New Roman"/>
          <w:color w:val="333333"/>
          <w:sz w:val="24"/>
          <w:szCs w:val="19"/>
          <w:lang w:eastAsia="ru-RU"/>
        </w:rPr>
        <w:br/>
        <w:t>   Данная система снятия показаний и диспетчеризация данных о расходах и контроле энергоносителей на объекте позволяет заложить основы для оперативного управления использования энергоносителей потребителями, своевременного выявления и устранения их потерь. Внедрение такой системы определяет реальную возможность перейти на более высокий качественный уровень правовых взаимоотношений между поставщиком и потребителем.</w:t>
      </w:r>
    </w:p>
    <w:sectPr w:rsidR="00816403" w:rsidRPr="00D44428" w:rsidSect="00D444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28"/>
    <w:rsid w:val="00237955"/>
    <w:rsid w:val="003166D1"/>
    <w:rsid w:val="00325479"/>
    <w:rsid w:val="00584D36"/>
    <w:rsid w:val="00590CD3"/>
    <w:rsid w:val="00816403"/>
    <w:rsid w:val="009A11B6"/>
    <w:rsid w:val="00AB5C8F"/>
    <w:rsid w:val="00D14B6C"/>
    <w:rsid w:val="00D44428"/>
    <w:rsid w:val="00DE7BE0"/>
    <w:rsid w:val="00E0176D"/>
    <w:rsid w:val="00E2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4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4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ikovalev820@gmail.com</cp:lastModifiedBy>
  <cp:revision>2</cp:revision>
  <dcterms:created xsi:type="dcterms:W3CDTF">2023-06-26T06:02:00Z</dcterms:created>
  <dcterms:modified xsi:type="dcterms:W3CDTF">2023-06-26T06:02:00Z</dcterms:modified>
</cp:coreProperties>
</file>