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DC2" w:rsidRDefault="00206979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DDA34A3" wp14:editId="67224847">
            <wp:extent cx="1983740" cy="728980"/>
            <wp:effectExtent l="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979" w:rsidRDefault="00206979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DC2" w:rsidRDefault="00CC1DC2" w:rsidP="00CC1DC2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</w:t>
      </w:r>
      <w:r w:rsidR="00E62658">
        <w:rPr>
          <w:rFonts w:ascii="Calibri" w:hAnsi="Calibri" w:cs="Times New Roman"/>
          <w:b/>
        </w:rPr>
        <w:t xml:space="preserve">                               17</w:t>
      </w:r>
      <w:r>
        <w:rPr>
          <w:rFonts w:ascii="Calibri" w:hAnsi="Calibri" w:cs="Times New Roman"/>
          <w:b/>
        </w:rPr>
        <w:t>.0</w:t>
      </w:r>
      <w:r w:rsidR="00E62658" w:rsidRPr="00206979">
        <w:rPr>
          <w:rFonts w:ascii="Calibri" w:hAnsi="Calibri" w:cs="Times New Roman"/>
          <w:b/>
        </w:rPr>
        <w:t>6</w:t>
      </w:r>
      <w:r>
        <w:rPr>
          <w:rFonts w:ascii="Calibri" w:hAnsi="Calibri" w:cs="Times New Roman"/>
          <w:b/>
        </w:rPr>
        <w:t>.2022</w:t>
      </w:r>
    </w:p>
    <w:p w:rsidR="00CC1DC2" w:rsidRDefault="00CC1DC2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A8A" w:rsidRPr="006F7A8A" w:rsidRDefault="006F7A8A" w:rsidP="006F7A8A">
      <w:pPr>
        <w:pStyle w:val="a3"/>
        <w:tabs>
          <w:tab w:val="left" w:pos="0"/>
        </w:tabs>
        <w:ind w:firstLine="709"/>
        <w:jc w:val="center"/>
        <w:rPr>
          <w:rFonts w:asciiTheme="minorHAnsi" w:hAnsiTheme="minorHAnsi" w:cs="Times New Roman"/>
          <w:sz w:val="28"/>
          <w:szCs w:val="28"/>
        </w:rPr>
      </w:pPr>
      <w:proofErr w:type="spellStart"/>
      <w:r w:rsidRPr="006F7A8A">
        <w:rPr>
          <w:rFonts w:asciiTheme="minorHAnsi" w:hAnsiTheme="minorHAnsi" w:cs="Times New Roman"/>
          <w:sz w:val="28"/>
          <w:szCs w:val="28"/>
        </w:rPr>
        <w:t>Росреестр</w:t>
      </w:r>
      <w:proofErr w:type="spellEnd"/>
      <w:r w:rsidRPr="006F7A8A">
        <w:rPr>
          <w:rFonts w:asciiTheme="minorHAnsi" w:hAnsiTheme="minorHAnsi" w:cs="Times New Roman"/>
          <w:sz w:val="28"/>
          <w:szCs w:val="28"/>
        </w:rPr>
        <w:t xml:space="preserve"> и Ростовская область подписали соглашение о сотрудничестве</w:t>
      </w:r>
    </w:p>
    <w:p w:rsidR="006F7A8A" w:rsidRPr="006F7A8A" w:rsidRDefault="006F7A8A" w:rsidP="006F7A8A">
      <w:pPr>
        <w:pStyle w:val="a3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2658" w:rsidRDefault="00206979" w:rsidP="00206979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206979">
        <w:rPr>
          <w:rFonts w:asciiTheme="minorHAnsi" w:hAnsiTheme="minorHAnsi" w:cs="Times New Roman"/>
          <w:sz w:val="24"/>
          <w:szCs w:val="24"/>
        </w:rPr>
        <w:t>Федеральная служба государственной регистрации кадастра и картографии (</w:t>
      </w:r>
      <w:proofErr w:type="spellStart"/>
      <w:r w:rsidRPr="00206979">
        <w:rPr>
          <w:rFonts w:asciiTheme="minorHAnsi" w:hAnsiTheme="minorHAnsi" w:cs="Times New Roman"/>
          <w:sz w:val="24"/>
          <w:szCs w:val="24"/>
        </w:rPr>
        <w:t>Росреестр</w:t>
      </w:r>
      <w:proofErr w:type="spellEnd"/>
      <w:r w:rsidRPr="00206979">
        <w:rPr>
          <w:rFonts w:asciiTheme="minorHAnsi" w:hAnsiTheme="minorHAnsi" w:cs="Times New Roman"/>
          <w:sz w:val="24"/>
          <w:szCs w:val="24"/>
        </w:rPr>
        <w:t xml:space="preserve">) и Правительство донского края заключили соглашение о взаимодействии и о сотрудничестве в сфере наполнения Единого государственного реестра недвижимости (ЕГРН) полными и точными сведениями. Документ в рамках деловой программы Петербургского экономического форума подписали руководитель </w:t>
      </w:r>
      <w:proofErr w:type="spellStart"/>
      <w:r w:rsidRPr="00206979">
        <w:rPr>
          <w:rFonts w:asciiTheme="minorHAnsi" w:hAnsiTheme="minorHAnsi" w:cs="Times New Roman"/>
          <w:sz w:val="24"/>
          <w:szCs w:val="24"/>
        </w:rPr>
        <w:t>Росреестра</w:t>
      </w:r>
      <w:proofErr w:type="spellEnd"/>
      <w:r w:rsidRPr="00206979">
        <w:rPr>
          <w:rFonts w:asciiTheme="minorHAnsi" w:hAnsiTheme="minorHAnsi" w:cs="Times New Roman"/>
          <w:sz w:val="24"/>
          <w:szCs w:val="24"/>
        </w:rPr>
        <w:t xml:space="preserve"> Олег </w:t>
      </w:r>
      <w:proofErr w:type="spellStart"/>
      <w:r w:rsidRPr="00206979">
        <w:rPr>
          <w:rFonts w:asciiTheme="minorHAnsi" w:hAnsiTheme="minorHAnsi" w:cs="Times New Roman"/>
          <w:sz w:val="24"/>
          <w:szCs w:val="24"/>
        </w:rPr>
        <w:t>Скуфинский</w:t>
      </w:r>
      <w:proofErr w:type="spellEnd"/>
      <w:r w:rsidRPr="00206979">
        <w:rPr>
          <w:rFonts w:asciiTheme="minorHAnsi" w:hAnsiTheme="minorHAnsi" w:cs="Times New Roman"/>
          <w:sz w:val="24"/>
          <w:szCs w:val="24"/>
        </w:rPr>
        <w:t xml:space="preserve"> и Губернатор Ростовской области Василий Голубев.</w:t>
      </w:r>
    </w:p>
    <w:p w:rsidR="00206979" w:rsidRDefault="00206979" w:rsidP="00206979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</w:p>
    <w:p w:rsidR="00CC1DC2" w:rsidRDefault="00206979" w:rsidP="00CC1DC2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206979">
        <w:rPr>
          <w:rFonts w:asciiTheme="minorHAnsi" w:hAnsiTheme="minorHAnsi" w:cs="Times New Roman"/>
          <w:noProof/>
          <w:sz w:val="24"/>
          <w:szCs w:val="24"/>
        </w:rPr>
        <w:drawing>
          <wp:inline distT="0" distB="0" distL="0" distR="0">
            <wp:extent cx="5940425" cy="4188427"/>
            <wp:effectExtent l="0" t="0" r="3175" b="3175"/>
            <wp:docPr id="2" name="Рисунок 2" descr="O:\2022\Фатеева\ПРЕСС-РЕЛИЗЫ\июнь\соглашение Росреестра и Губера\IMG_2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2022\Фатеева\ПРЕСС-РЕЛИЗЫ\июнь\соглашение Росреестра и Губера\IMG_23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79" w:rsidRDefault="00206979" w:rsidP="00CC1DC2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</w:p>
    <w:p w:rsidR="00206979" w:rsidRPr="00206979" w:rsidRDefault="00206979" w:rsidP="00206979">
      <w:pPr>
        <w:spacing w:after="0"/>
        <w:ind w:firstLine="708"/>
        <w:jc w:val="both"/>
        <w:rPr>
          <w:sz w:val="24"/>
          <w:szCs w:val="24"/>
        </w:rPr>
      </w:pPr>
      <w:r w:rsidRPr="00206979">
        <w:rPr>
          <w:sz w:val="24"/>
          <w:szCs w:val="24"/>
        </w:rPr>
        <w:t xml:space="preserve">«Соглашение позволит усилить работу по внесению в ЕГРН актуальных сведений и будет способствовать исполнению государственной программы «Национальная система пространственных данных». Сегодня в Ростовской области насчитывается более 2,5 миллионов объектов капитального строительства, в том числе более 488 тысяч земельных участков, сведения о правообладателях которых отсутствуют в ЕГРН. </w:t>
      </w:r>
      <w:proofErr w:type="spellStart"/>
      <w:r w:rsidRPr="00206979">
        <w:rPr>
          <w:sz w:val="24"/>
          <w:szCs w:val="24"/>
        </w:rPr>
        <w:t>Росреестру</w:t>
      </w:r>
      <w:proofErr w:type="spellEnd"/>
      <w:r w:rsidRPr="00206979">
        <w:rPr>
          <w:sz w:val="24"/>
          <w:szCs w:val="24"/>
        </w:rPr>
        <w:t xml:space="preserve"> и управленческой команде региона предстоит серьезная работа», – заявил руководитель </w:t>
      </w:r>
      <w:proofErr w:type="spellStart"/>
      <w:r w:rsidRPr="00206979">
        <w:rPr>
          <w:sz w:val="24"/>
          <w:szCs w:val="24"/>
        </w:rPr>
        <w:t>Росреестра</w:t>
      </w:r>
      <w:proofErr w:type="spellEnd"/>
      <w:r w:rsidRPr="00206979">
        <w:rPr>
          <w:sz w:val="24"/>
          <w:szCs w:val="24"/>
        </w:rPr>
        <w:t xml:space="preserve"> Олег </w:t>
      </w:r>
      <w:proofErr w:type="spellStart"/>
      <w:r w:rsidRPr="00206979">
        <w:rPr>
          <w:sz w:val="24"/>
          <w:szCs w:val="24"/>
        </w:rPr>
        <w:t>Скуфинский</w:t>
      </w:r>
      <w:proofErr w:type="spellEnd"/>
      <w:r w:rsidRPr="00206979">
        <w:rPr>
          <w:sz w:val="24"/>
          <w:szCs w:val="24"/>
        </w:rPr>
        <w:t>.</w:t>
      </w:r>
    </w:p>
    <w:p w:rsidR="00206979" w:rsidRPr="00206979" w:rsidRDefault="00206979" w:rsidP="00206979">
      <w:pPr>
        <w:spacing w:after="0"/>
        <w:ind w:firstLine="708"/>
        <w:jc w:val="both"/>
        <w:rPr>
          <w:sz w:val="24"/>
          <w:szCs w:val="24"/>
        </w:rPr>
      </w:pPr>
      <w:r w:rsidRPr="00206979">
        <w:rPr>
          <w:sz w:val="24"/>
          <w:szCs w:val="24"/>
        </w:rPr>
        <w:lastRenderedPageBreak/>
        <w:t>Он также добавил, что подписанное на полях ПМЭФ-2022 соглашение позволит сократить сроки предоставления услуг по государственному кадастровому учету и регистрации прав на объекты недвижимости.</w:t>
      </w:r>
    </w:p>
    <w:p w:rsidR="00206979" w:rsidRPr="00206979" w:rsidRDefault="00206979" w:rsidP="00206979">
      <w:pPr>
        <w:spacing w:after="0"/>
        <w:ind w:firstLine="708"/>
        <w:jc w:val="both"/>
        <w:rPr>
          <w:sz w:val="24"/>
          <w:szCs w:val="24"/>
        </w:rPr>
      </w:pPr>
      <w:r w:rsidRPr="00206979">
        <w:rPr>
          <w:sz w:val="24"/>
          <w:szCs w:val="24"/>
        </w:rPr>
        <w:t xml:space="preserve">«Наполнение Единого </w:t>
      </w:r>
      <w:proofErr w:type="spellStart"/>
      <w:r w:rsidRPr="00206979">
        <w:rPr>
          <w:sz w:val="24"/>
          <w:szCs w:val="24"/>
        </w:rPr>
        <w:t>госреестра</w:t>
      </w:r>
      <w:proofErr w:type="spellEnd"/>
      <w:r w:rsidRPr="00206979">
        <w:rPr>
          <w:sz w:val="24"/>
          <w:szCs w:val="24"/>
        </w:rPr>
        <w:t xml:space="preserve"> недвижимости актуальными и достоверными сведениями нужно, в первую очередь, для защиты имущественных прав граждан. Достижение полноты и достоверности данных в реестре - одна из приоритетных задач для региона. Подписанное сегодня соглашение позволит вывести эту работу на новый уровень», - подчеркнул губернатор Василий Голубев.</w:t>
      </w:r>
    </w:p>
    <w:p w:rsidR="00206979" w:rsidRDefault="00206979" w:rsidP="00206979">
      <w:pPr>
        <w:spacing w:after="0"/>
        <w:ind w:firstLine="708"/>
        <w:jc w:val="both"/>
        <w:rPr>
          <w:sz w:val="24"/>
          <w:szCs w:val="24"/>
        </w:rPr>
      </w:pPr>
      <w:r w:rsidRPr="00206979">
        <w:rPr>
          <w:sz w:val="24"/>
          <w:szCs w:val="24"/>
        </w:rPr>
        <w:t>В Ростовской области в ЕГРН внесено 27,5% сведений о границах населенных пунктов, 32% земельных участков учтены в ЕГРН без описания местоположения границ.</w:t>
      </w:r>
    </w:p>
    <w:p w:rsidR="00206979" w:rsidRDefault="00206979" w:rsidP="006D53B5">
      <w:pPr>
        <w:spacing w:after="0"/>
        <w:ind w:firstLine="708"/>
        <w:jc w:val="both"/>
        <w:rPr>
          <w:sz w:val="24"/>
          <w:szCs w:val="24"/>
        </w:rPr>
      </w:pPr>
    </w:p>
    <w:p w:rsidR="00206979" w:rsidRDefault="00206979" w:rsidP="006D53B5">
      <w:pPr>
        <w:spacing w:after="0"/>
        <w:ind w:firstLine="708"/>
        <w:jc w:val="both"/>
        <w:rPr>
          <w:sz w:val="24"/>
          <w:szCs w:val="24"/>
        </w:rPr>
      </w:pP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Контакты для СМИ: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 xml:space="preserve">Пресс-служба Управления </w:t>
      </w:r>
      <w:proofErr w:type="spellStart"/>
      <w:r w:rsidRPr="006D53B5">
        <w:rPr>
          <w:sz w:val="24"/>
          <w:szCs w:val="24"/>
        </w:rPr>
        <w:t>Росреестра</w:t>
      </w:r>
      <w:proofErr w:type="spellEnd"/>
      <w:r w:rsidRPr="006D53B5">
        <w:rPr>
          <w:sz w:val="24"/>
          <w:szCs w:val="24"/>
        </w:rPr>
        <w:t xml:space="preserve"> по Ростовской области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Татьяна Фатеева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8-938-169-55-69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FateevaTA@r61.rosreestr.ru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www.rosreestr.gov.ru</w:t>
      </w:r>
    </w:p>
    <w:p w:rsidR="00CC1DC2" w:rsidRPr="006D53B5" w:rsidRDefault="00CC1DC2" w:rsidP="00CC1DC2">
      <w:pPr>
        <w:spacing w:after="0"/>
        <w:ind w:firstLine="708"/>
        <w:jc w:val="both"/>
        <w:rPr>
          <w:sz w:val="24"/>
          <w:szCs w:val="24"/>
        </w:rPr>
      </w:pPr>
    </w:p>
    <w:p w:rsidR="00CC1DC2" w:rsidRPr="00CC1DC2" w:rsidRDefault="00CC1DC2" w:rsidP="00CC1DC2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</w:p>
    <w:sectPr w:rsidR="00CC1DC2" w:rsidRPr="00CC1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75"/>
    <w:rsid w:val="000F1153"/>
    <w:rsid w:val="001B2691"/>
    <w:rsid w:val="00206979"/>
    <w:rsid w:val="00414188"/>
    <w:rsid w:val="006D53B5"/>
    <w:rsid w:val="006F7A8A"/>
    <w:rsid w:val="009A3AEA"/>
    <w:rsid w:val="00BB7173"/>
    <w:rsid w:val="00CC1DC2"/>
    <w:rsid w:val="00E62658"/>
    <w:rsid w:val="00F8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C592D-EB93-467C-82EE-AFE33EC9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B717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BB717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2022-07-04T06:49:00Z</dcterms:created>
  <dcterms:modified xsi:type="dcterms:W3CDTF">2022-07-04T06:49:00Z</dcterms:modified>
</cp:coreProperties>
</file>