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ECA" w:rsidRDefault="00CC2416" w:rsidP="00397E1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087880" cy="732487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Основное лого 2 Ростовская область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2013" cy="73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ECA" w:rsidRPr="00A26ECA" w:rsidRDefault="00A26ECA" w:rsidP="00A26E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A26ECA">
        <w:rPr>
          <w:rFonts w:ascii="Times New Roman" w:hAnsi="Times New Roman" w:cs="Times New Roman"/>
          <w:b/>
        </w:rPr>
        <w:t xml:space="preserve">Пресс-релиз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</w:rPr>
        <w:t>15</w:t>
      </w:r>
      <w:r w:rsidRPr="00A26ECA">
        <w:rPr>
          <w:rFonts w:ascii="Times New Roman" w:hAnsi="Times New Roman" w:cs="Times New Roman"/>
          <w:b/>
        </w:rPr>
        <w:t>.08.2022</w:t>
      </w:r>
    </w:p>
    <w:p w:rsidR="00A26ECA" w:rsidRDefault="00A26ECA" w:rsidP="00397E1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5987" w:rsidRDefault="00690E5A" w:rsidP="000B5987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Дону продолжает действовать проект «Земля для стройки»</w:t>
      </w:r>
    </w:p>
    <w:p w:rsidR="000B5987" w:rsidRDefault="000B5987" w:rsidP="000B5987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7C5D" w:rsidRDefault="00397E1B" w:rsidP="000B598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7E1B">
        <w:rPr>
          <w:rFonts w:ascii="Times New Roman" w:hAnsi="Times New Roman" w:cs="Times New Roman"/>
          <w:b/>
          <w:sz w:val="28"/>
          <w:szCs w:val="28"/>
        </w:rPr>
        <w:t xml:space="preserve">Более 200 га земли </w:t>
      </w:r>
      <w:r w:rsidR="00841677">
        <w:rPr>
          <w:rFonts w:ascii="Times New Roman" w:hAnsi="Times New Roman" w:cs="Times New Roman"/>
          <w:b/>
          <w:sz w:val="28"/>
          <w:szCs w:val="28"/>
        </w:rPr>
        <w:t>вовлечено</w:t>
      </w:r>
      <w:r w:rsidRPr="00397E1B">
        <w:rPr>
          <w:rFonts w:ascii="Times New Roman" w:hAnsi="Times New Roman" w:cs="Times New Roman"/>
          <w:b/>
          <w:sz w:val="28"/>
          <w:szCs w:val="28"/>
        </w:rPr>
        <w:t xml:space="preserve"> в оборот в рамках проекта «Земля для стройки» на территории Ростовской области за июнь и июль текущего года</w:t>
      </w:r>
      <w:r w:rsidR="001F59EE">
        <w:rPr>
          <w:rFonts w:ascii="Times New Roman" w:hAnsi="Times New Roman" w:cs="Times New Roman"/>
          <w:b/>
          <w:sz w:val="28"/>
          <w:szCs w:val="28"/>
        </w:rPr>
        <w:t>.</w:t>
      </w:r>
    </w:p>
    <w:p w:rsidR="00397E1B" w:rsidRDefault="00397E1B" w:rsidP="000B598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Общая площадь </w:t>
      </w:r>
      <w:proofErr w:type="gramStart"/>
      <w:r>
        <w:rPr>
          <w:rFonts w:ascii="Times New Roman" w:hAnsi="Times New Roman" w:cs="Times New Roman"/>
          <w:sz w:val="28"/>
          <w:szCs w:val="28"/>
        </w:rPr>
        <w:t>земельных участков, вовлеченных в оборот под жилищное строительство в июне и июле текущего года составила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206 га. Земли расположены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Мясниковском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>, Пролетарском, Сальском, Морозовском и Зерноградском районах Ростовской области, а также в городах Волгодонск и Гуково.</w:t>
      </w:r>
    </w:p>
    <w:p w:rsidR="00397E1B" w:rsidRDefault="00841677" w:rsidP="000B598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397E1B">
        <w:rPr>
          <w:rFonts w:ascii="Times New Roman" w:hAnsi="Times New Roman" w:cs="Times New Roman"/>
          <w:sz w:val="28"/>
          <w:szCs w:val="28"/>
        </w:rPr>
        <w:t>емельные участки доступны в электронном сервисе «Земля для стройки»</w:t>
      </w:r>
      <w:r w:rsidR="003C4CFD">
        <w:rPr>
          <w:rFonts w:ascii="Times New Roman" w:hAnsi="Times New Roman" w:cs="Times New Roman"/>
          <w:sz w:val="28"/>
          <w:szCs w:val="28"/>
        </w:rPr>
        <w:t>, который был создан на платформе Публичной кадастровой карты</w:t>
      </w:r>
      <w:r w:rsidR="00397E1B">
        <w:rPr>
          <w:rFonts w:ascii="Times New Roman" w:hAnsi="Times New Roman" w:cs="Times New Roman"/>
          <w:sz w:val="28"/>
          <w:szCs w:val="28"/>
        </w:rPr>
        <w:t>. При помощи сервиса жители рег</w:t>
      </w:r>
      <w:r w:rsidR="005D6AFC">
        <w:rPr>
          <w:rFonts w:ascii="Times New Roman" w:hAnsi="Times New Roman" w:cs="Times New Roman"/>
          <w:sz w:val="28"/>
          <w:szCs w:val="28"/>
        </w:rPr>
        <w:t>иона могут выбирать подходящие</w:t>
      </w:r>
      <w:r w:rsidR="00397E1B">
        <w:rPr>
          <w:rFonts w:ascii="Times New Roman" w:hAnsi="Times New Roman" w:cs="Times New Roman"/>
          <w:sz w:val="28"/>
          <w:szCs w:val="28"/>
        </w:rPr>
        <w:t xml:space="preserve"> учас</w:t>
      </w:r>
      <w:r w:rsidR="003C4CFD">
        <w:rPr>
          <w:rFonts w:ascii="Times New Roman" w:hAnsi="Times New Roman" w:cs="Times New Roman"/>
          <w:sz w:val="28"/>
          <w:szCs w:val="28"/>
        </w:rPr>
        <w:t xml:space="preserve">тки, проверить </w:t>
      </w:r>
      <w:r w:rsidR="005D6AFC">
        <w:rPr>
          <w:rFonts w:ascii="Times New Roman" w:hAnsi="Times New Roman" w:cs="Times New Roman"/>
          <w:sz w:val="28"/>
          <w:szCs w:val="28"/>
        </w:rPr>
        <w:t>их</w:t>
      </w:r>
      <w:r w:rsidR="003C4CFD">
        <w:rPr>
          <w:rFonts w:ascii="Times New Roman" w:hAnsi="Times New Roman" w:cs="Times New Roman"/>
          <w:sz w:val="28"/>
          <w:szCs w:val="28"/>
        </w:rPr>
        <w:t xml:space="preserve"> на пригодность</w:t>
      </w:r>
      <w:r w:rsidR="003F0776">
        <w:rPr>
          <w:rFonts w:ascii="Times New Roman" w:hAnsi="Times New Roman" w:cs="Times New Roman"/>
          <w:sz w:val="28"/>
          <w:szCs w:val="28"/>
        </w:rPr>
        <w:t xml:space="preserve"> для жилищного строительства и</w:t>
      </w:r>
      <w:r w:rsidR="003C4CFD">
        <w:rPr>
          <w:rFonts w:ascii="Times New Roman" w:hAnsi="Times New Roman" w:cs="Times New Roman"/>
          <w:sz w:val="28"/>
          <w:szCs w:val="28"/>
        </w:rPr>
        <w:t xml:space="preserve"> рассчитать стоимость, </w:t>
      </w:r>
      <w:r w:rsidR="003F0776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3C4CFD">
        <w:rPr>
          <w:rFonts w:ascii="Times New Roman" w:hAnsi="Times New Roman" w:cs="Times New Roman"/>
          <w:sz w:val="28"/>
          <w:szCs w:val="28"/>
        </w:rPr>
        <w:t>заполнить форму обращения в отношении выбранн</w:t>
      </w:r>
      <w:r w:rsidR="00722E06">
        <w:rPr>
          <w:rFonts w:ascii="Times New Roman" w:hAnsi="Times New Roman" w:cs="Times New Roman"/>
          <w:sz w:val="28"/>
          <w:szCs w:val="28"/>
        </w:rPr>
        <w:t>ой земли</w:t>
      </w:r>
      <w:r w:rsidR="003C4CFD">
        <w:rPr>
          <w:rFonts w:ascii="Times New Roman" w:hAnsi="Times New Roman" w:cs="Times New Roman"/>
          <w:sz w:val="28"/>
          <w:szCs w:val="28"/>
        </w:rPr>
        <w:t>.</w:t>
      </w:r>
    </w:p>
    <w:p w:rsidR="00815497" w:rsidRDefault="00D72587" w:rsidP="000B598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3C4CFD" w:rsidRPr="003C4CFD">
        <w:rPr>
          <w:rFonts w:ascii="Times New Roman" w:hAnsi="Times New Roman" w:cs="Times New Roman"/>
          <w:sz w:val="28"/>
          <w:szCs w:val="28"/>
        </w:rPr>
        <w:t>ля поиска подходящего земельного участка на Публичной кадастровой карте необходимо указать тип об</w:t>
      </w:r>
      <w:r w:rsidR="003C4CFD">
        <w:rPr>
          <w:rFonts w:ascii="Times New Roman" w:hAnsi="Times New Roman" w:cs="Times New Roman"/>
          <w:sz w:val="28"/>
          <w:szCs w:val="28"/>
        </w:rPr>
        <w:t xml:space="preserve">ъекта "Жилищное строительство", после чего </w:t>
      </w:r>
      <w:r w:rsidR="003C4CFD" w:rsidRPr="003C4CFD">
        <w:rPr>
          <w:rFonts w:ascii="Times New Roman" w:hAnsi="Times New Roman" w:cs="Times New Roman"/>
          <w:sz w:val="28"/>
          <w:szCs w:val="28"/>
        </w:rPr>
        <w:t xml:space="preserve">внести в поисковую строку индекс </w:t>
      </w:r>
      <w:r w:rsidR="003C4CFD">
        <w:rPr>
          <w:rFonts w:ascii="Times New Roman" w:hAnsi="Times New Roman" w:cs="Times New Roman"/>
          <w:sz w:val="28"/>
          <w:szCs w:val="28"/>
        </w:rPr>
        <w:t>Ростовской области, двоеточие и звездочку (61</w:t>
      </w:r>
      <w:r w:rsidR="003C4CFD" w:rsidRPr="003C4CFD">
        <w:rPr>
          <w:rFonts w:ascii="Times New Roman" w:hAnsi="Times New Roman" w:cs="Times New Roman"/>
          <w:sz w:val="28"/>
          <w:szCs w:val="28"/>
        </w:rPr>
        <w:t xml:space="preserve">:*). </w:t>
      </w:r>
      <w:r w:rsidR="00815497">
        <w:rPr>
          <w:rFonts w:ascii="Times New Roman" w:hAnsi="Times New Roman" w:cs="Times New Roman"/>
          <w:sz w:val="28"/>
          <w:szCs w:val="28"/>
        </w:rPr>
        <w:t>Сервис</w:t>
      </w:r>
      <w:r w:rsidR="003C4CFD" w:rsidRPr="003C4CFD">
        <w:rPr>
          <w:rFonts w:ascii="Times New Roman" w:hAnsi="Times New Roman" w:cs="Times New Roman"/>
          <w:sz w:val="28"/>
          <w:szCs w:val="28"/>
        </w:rPr>
        <w:t xml:space="preserve"> отобразит имеющиеся в </w:t>
      </w:r>
      <w:r w:rsidR="003C4CFD">
        <w:rPr>
          <w:rFonts w:ascii="Times New Roman" w:hAnsi="Times New Roman" w:cs="Times New Roman"/>
          <w:sz w:val="28"/>
          <w:szCs w:val="28"/>
        </w:rPr>
        <w:t>регионе</w:t>
      </w:r>
      <w:r w:rsidR="003C4CFD" w:rsidRPr="003C4CFD">
        <w:rPr>
          <w:rFonts w:ascii="Times New Roman" w:hAnsi="Times New Roman" w:cs="Times New Roman"/>
          <w:sz w:val="28"/>
          <w:szCs w:val="28"/>
        </w:rPr>
        <w:t xml:space="preserve"> свободные земельные участки с границами</w:t>
      </w:r>
      <w:r w:rsidR="00815497">
        <w:rPr>
          <w:rFonts w:ascii="Times New Roman" w:hAnsi="Times New Roman" w:cs="Times New Roman"/>
          <w:sz w:val="28"/>
          <w:szCs w:val="28"/>
        </w:rPr>
        <w:t>, а также</w:t>
      </w:r>
      <w:r w:rsidR="003C4CFD" w:rsidRPr="003C4CFD">
        <w:rPr>
          <w:rFonts w:ascii="Times New Roman" w:hAnsi="Times New Roman" w:cs="Times New Roman"/>
          <w:sz w:val="28"/>
          <w:szCs w:val="28"/>
        </w:rPr>
        <w:t xml:space="preserve"> </w:t>
      </w:r>
      <w:r w:rsidR="00815497">
        <w:rPr>
          <w:rFonts w:ascii="Times New Roman" w:hAnsi="Times New Roman" w:cs="Times New Roman"/>
          <w:sz w:val="28"/>
          <w:szCs w:val="28"/>
        </w:rPr>
        <w:t xml:space="preserve">сведения о них - </w:t>
      </w:r>
      <w:r w:rsidR="003C4CFD" w:rsidRPr="003C4CFD">
        <w:rPr>
          <w:rFonts w:ascii="Times New Roman" w:hAnsi="Times New Roman" w:cs="Times New Roman"/>
          <w:sz w:val="28"/>
          <w:szCs w:val="28"/>
        </w:rPr>
        <w:t>адрес, площадь, н</w:t>
      </w:r>
      <w:r w:rsidR="00815497">
        <w:rPr>
          <w:rFonts w:ascii="Times New Roman" w:hAnsi="Times New Roman" w:cs="Times New Roman"/>
          <w:sz w:val="28"/>
          <w:szCs w:val="28"/>
        </w:rPr>
        <w:t>аличие инженерных сетей и т.д. Далее нужно выбрать подходящий земельный участок и воспользоваться ссылкой «Подать обращение» в информационном окне объекта.</w:t>
      </w:r>
    </w:p>
    <w:p w:rsidR="00D72587" w:rsidRDefault="00D72587" w:rsidP="000B598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Напомним, что желающим построить частный жилой дом нужно подавать заявку на участок</w:t>
      </w:r>
      <w:r w:rsidR="00F66B9A">
        <w:rPr>
          <w:rFonts w:ascii="Times New Roman" w:hAnsi="Times New Roman" w:cs="Times New Roman"/>
          <w:sz w:val="28"/>
          <w:szCs w:val="28"/>
        </w:rPr>
        <w:t>, предназначенный</w:t>
      </w:r>
      <w:r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>индивидуа</w:t>
      </w:r>
      <w:r w:rsidR="00657329">
        <w:rPr>
          <w:rFonts w:ascii="Times New Roman" w:hAnsi="Times New Roman" w:cs="Times New Roman"/>
          <w:sz w:val="28"/>
          <w:szCs w:val="28"/>
        </w:rPr>
        <w:t>льного</w:t>
      </w:r>
      <w:proofErr w:type="gramEnd"/>
      <w:r w:rsidR="00657329">
        <w:rPr>
          <w:rFonts w:ascii="Times New Roman" w:hAnsi="Times New Roman" w:cs="Times New Roman"/>
          <w:sz w:val="28"/>
          <w:szCs w:val="28"/>
        </w:rPr>
        <w:t xml:space="preserve"> жилищного строительства.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7329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емельные участки для строительства многоквартирных домов</w:t>
      </w:r>
      <w:r w:rsidR="00657329">
        <w:rPr>
          <w:rFonts w:ascii="Times New Roman" w:hAnsi="Times New Roman" w:cs="Times New Roman"/>
          <w:sz w:val="28"/>
          <w:szCs w:val="28"/>
        </w:rPr>
        <w:t xml:space="preserve"> предоставляются компаниям-застройщикам.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4CFD" w:rsidRDefault="003C4CFD" w:rsidP="000B5987">
      <w:pPr>
        <w:spacing w:after="0"/>
        <w:ind w:firstLine="708"/>
        <w:jc w:val="both"/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</w:pPr>
      <w:r w:rsidRPr="003C4C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Ознакомиться с сервисом «Публичная кадастровая карта» можно по ссылке: </w:t>
      </w:r>
      <w:hyperlink r:id="rId5" w:history="1">
        <w:r w:rsidRPr="003C4CFD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https://pkk.rosreestr.ru</w:t>
        </w:r>
      </w:hyperlink>
      <w:r w:rsidRPr="003C4CFD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.</w:t>
      </w:r>
    </w:p>
    <w:p w:rsidR="008A20B3" w:rsidRDefault="008A20B3" w:rsidP="000B5987">
      <w:pPr>
        <w:spacing w:after="0"/>
        <w:ind w:firstLine="708"/>
        <w:jc w:val="both"/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</w:pPr>
    </w:p>
    <w:p w:rsidR="003A0369" w:rsidRPr="003A0369" w:rsidRDefault="003A0369" w:rsidP="003A03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A0369">
        <w:rPr>
          <w:rFonts w:ascii="Times New Roman" w:hAnsi="Times New Roman" w:cs="Times New Roman"/>
          <w:sz w:val="20"/>
          <w:szCs w:val="20"/>
        </w:rPr>
        <w:t>Контакты для СМИ:</w:t>
      </w:r>
    </w:p>
    <w:p w:rsidR="003A0369" w:rsidRPr="003A0369" w:rsidRDefault="003A0369" w:rsidP="003A03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A0369" w:rsidRPr="003A0369" w:rsidRDefault="003A0369" w:rsidP="003A03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A0369">
        <w:rPr>
          <w:rFonts w:ascii="Times New Roman" w:hAnsi="Times New Roman" w:cs="Times New Roman"/>
          <w:sz w:val="20"/>
          <w:szCs w:val="20"/>
        </w:rPr>
        <w:t xml:space="preserve">Пресс-служба Управления </w:t>
      </w:r>
      <w:proofErr w:type="spellStart"/>
      <w:r w:rsidRPr="003A0369">
        <w:rPr>
          <w:rFonts w:ascii="Times New Roman" w:hAnsi="Times New Roman" w:cs="Times New Roman"/>
          <w:sz w:val="20"/>
          <w:szCs w:val="20"/>
        </w:rPr>
        <w:t>Росреестра</w:t>
      </w:r>
      <w:proofErr w:type="spellEnd"/>
      <w:r w:rsidRPr="003A0369">
        <w:rPr>
          <w:rFonts w:ascii="Times New Roman" w:hAnsi="Times New Roman" w:cs="Times New Roman"/>
          <w:sz w:val="20"/>
          <w:szCs w:val="20"/>
        </w:rPr>
        <w:t xml:space="preserve"> по Ростовской области</w:t>
      </w:r>
    </w:p>
    <w:p w:rsidR="003A0369" w:rsidRPr="003A0369" w:rsidRDefault="003A0369" w:rsidP="003A03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A0369">
        <w:rPr>
          <w:rFonts w:ascii="Times New Roman" w:hAnsi="Times New Roman" w:cs="Times New Roman"/>
          <w:sz w:val="20"/>
          <w:szCs w:val="20"/>
        </w:rPr>
        <w:t>Татьяна Фатеева</w:t>
      </w:r>
    </w:p>
    <w:p w:rsidR="003A0369" w:rsidRPr="003A0369" w:rsidRDefault="003A0369" w:rsidP="003A03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A0369">
        <w:rPr>
          <w:rFonts w:ascii="Times New Roman" w:hAnsi="Times New Roman" w:cs="Times New Roman"/>
          <w:sz w:val="20"/>
          <w:szCs w:val="20"/>
        </w:rPr>
        <w:t>8-938-169-55-69</w:t>
      </w:r>
    </w:p>
    <w:p w:rsidR="003A0369" w:rsidRPr="003A0369" w:rsidRDefault="003A0369" w:rsidP="003A03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A0369">
        <w:rPr>
          <w:rFonts w:ascii="Times New Roman" w:hAnsi="Times New Roman" w:cs="Times New Roman"/>
          <w:sz w:val="20"/>
          <w:szCs w:val="20"/>
        </w:rPr>
        <w:t>FateevaTA@r61.rosreestr.ru</w:t>
      </w:r>
    </w:p>
    <w:p w:rsidR="00397E1B" w:rsidRPr="003A0369" w:rsidRDefault="003A0369" w:rsidP="003A03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A0369">
        <w:rPr>
          <w:rFonts w:ascii="Times New Roman" w:hAnsi="Times New Roman" w:cs="Times New Roman"/>
          <w:sz w:val="20"/>
          <w:szCs w:val="20"/>
        </w:rPr>
        <w:t>www.rosreestr.gov.ru</w:t>
      </w:r>
      <w:bookmarkStart w:id="0" w:name="_GoBack"/>
      <w:bookmarkEnd w:id="0"/>
    </w:p>
    <w:sectPr w:rsidR="00397E1B" w:rsidRPr="003A0369" w:rsidSect="00475DBE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4B17"/>
    <w:rsid w:val="000B5987"/>
    <w:rsid w:val="001F59EE"/>
    <w:rsid w:val="003661A5"/>
    <w:rsid w:val="00397E1B"/>
    <w:rsid w:val="003A0369"/>
    <w:rsid w:val="003C4CFD"/>
    <w:rsid w:val="003F0776"/>
    <w:rsid w:val="00467C5D"/>
    <w:rsid w:val="00475DBE"/>
    <w:rsid w:val="00494B17"/>
    <w:rsid w:val="005469B5"/>
    <w:rsid w:val="005D6AFC"/>
    <w:rsid w:val="00657329"/>
    <w:rsid w:val="00690E5A"/>
    <w:rsid w:val="00722E06"/>
    <w:rsid w:val="00815497"/>
    <w:rsid w:val="008301E4"/>
    <w:rsid w:val="00841677"/>
    <w:rsid w:val="008A20B3"/>
    <w:rsid w:val="00A26ECA"/>
    <w:rsid w:val="00B9781A"/>
    <w:rsid w:val="00CC2416"/>
    <w:rsid w:val="00D72587"/>
    <w:rsid w:val="00E170D5"/>
    <w:rsid w:val="00F66B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1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C4C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75D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5D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kk.rosreestr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Фатеева Татьяна Александровна</dc:creator>
  <cp:lastModifiedBy>User</cp:lastModifiedBy>
  <cp:revision>2</cp:revision>
  <dcterms:created xsi:type="dcterms:W3CDTF">2022-08-19T08:54:00Z</dcterms:created>
  <dcterms:modified xsi:type="dcterms:W3CDTF">2022-08-19T08:54:00Z</dcterms:modified>
</cp:coreProperties>
</file>